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08" w:tblpY="-270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222257" w:rsidRPr="003A2972" w:rsidTr="00684814">
        <w:trPr>
          <w:trHeight w:val="1209"/>
        </w:trPr>
        <w:tc>
          <w:tcPr>
            <w:tcW w:w="4077" w:type="dxa"/>
          </w:tcPr>
          <w:p w:rsidR="00222257" w:rsidRPr="003A2972" w:rsidRDefault="00FB2D5D" w:rsidP="00CA5A80">
            <w:pPr>
              <w:pStyle w:val="Heading8"/>
              <w:spacing w:line="312" w:lineRule="auto"/>
              <w:jc w:val="center"/>
              <w:outlineLvl w:val="7"/>
              <w:rPr>
                <w:rFonts w:ascii="Times New Roman" w:hAnsi="Times New Roman"/>
                <w:noProof/>
                <w:szCs w:val="26"/>
              </w:rPr>
            </w:pPr>
            <w:r>
              <w:rPr>
                <w:rFonts w:ascii="Times New Roman" w:hAnsi="Times New Roman"/>
                <w:bCs w:val="0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466090</wp:posOffset>
                      </wp:positionV>
                      <wp:extent cx="775335" cy="0"/>
                      <wp:effectExtent l="12700" t="6350" r="12065" b="127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36.7pt" to="128.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Ow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"/>
                  </w:pict>
                </mc:Fallback>
              </mc:AlternateContent>
            </w:r>
            <w:r w:rsidR="00222257" w:rsidRPr="003A2972">
              <w:rPr>
                <w:rFonts w:ascii="Times New Roman" w:hAnsi="Times New Roman"/>
                <w:bCs w:val="0"/>
                <w:szCs w:val="26"/>
              </w:rPr>
              <w:t>CÔNG TY ĐẤU GIÁ HỢP DANH KIỂU VIỆT</w:t>
            </w:r>
            <w:r w:rsidR="00222257" w:rsidRPr="003A2972">
              <w:rPr>
                <w:rFonts w:ascii="Times New Roman" w:hAnsi="Times New Roman"/>
                <w:noProof/>
                <w:szCs w:val="26"/>
              </w:rPr>
              <w:t xml:space="preserve">      </w:t>
            </w:r>
          </w:p>
        </w:tc>
        <w:tc>
          <w:tcPr>
            <w:tcW w:w="5670" w:type="dxa"/>
          </w:tcPr>
          <w:p w:rsidR="00222257" w:rsidRPr="003A2972" w:rsidRDefault="00222257" w:rsidP="00CA5A80">
            <w:pPr>
              <w:pStyle w:val="Heading8"/>
              <w:spacing w:line="312" w:lineRule="auto"/>
              <w:jc w:val="center"/>
              <w:outlineLvl w:val="7"/>
              <w:rPr>
                <w:rFonts w:ascii="Times New Roman" w:hAnsi="Times New Roman"/>
                <w:szCs w:val="26"/>
              </w:rPr>
            </w:pPr>
            <w:r w:rsidRPr="003A2972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  <w:p w:rsidR="00222257" w:rsidRPr="003A2972" w:rsidRDefault="00FB2D5D" w:rsidP="00CA5A80">
            <w:pPr>
              <w:pStyle w:val="Heading3"/>
              <w:spacing w:line="312" w:lineRule="auto"/>
              <w:jc w:val="center"/>
              <w:outlineLvl w:val="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 w:cstheme="minorBidi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239395</wp:posOffset>
                      </wp:positionV>
                      <wp:extent cx="2139315" cy="0"/>
                      <wp:effectExtent l="12065" t="7620" r="10795" b="1143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8.85pt" to="223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1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T6ExvXAEBldraUBs9qVez0fS7Q0pXLVF7Hhm+nQ2kZSEjeZcSNs4A/q7/ohnEkIPXsU2n&#10;xnYBEhqATlGN810NfvKIwuEoG8/H2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"/>
                  </w:pict>
                </mc:Fallback>
              </mc:AlternateContent>
            </w:r>
            <w:r w:rsidR="00222257" w:rsidRPr="003A2972">
              <w:rPr>
                <w:rFonts w:ascii="Times New Roman" w:hAnsi="Times New Roman"/>
                <w:sz w:val="28"/>
                <w:szCs w:val="26"/>
              </w:rPr>
              <w:t>Độc lập – Tự do – Hạnh phúc</w:t>
            </w:r>
          </w:p>
        </w:tc>
      </w:tr>
      <w:tr w:rsidR="00222257" w:rsidRPr="003A2972" w:rsidTr="00684814">
        <w:trPr>
          <w:trHeight w:val="479"/>
        </w:trPr>
        <w:tc>
          <w:tcPr>
            <w:tcW w:w="4077" w:type="dxa"/>
          </w:tcPr>
          <w:p w:rsidR="00222257" w:rsidRPr="003A2972" w:rsidRDefault="00222257" w:rsidP="00CA5A80">
            <w:pPr>
              <w:pStyle w:val="Heading8"/>
              <w:spacing w:line="312" w:lineRule="auto"/>
              <w:jc w:val="center"/>
              <w:outlineLvl w:val="7"/>
              <w:rPr>
                <w:rFonts w:ascii="Times New Roman" w:hAnsi="Times New Roman"/>
                <w:bCs w:val="0"/>
                <w:noProof/>
                <w:szCs w:val="26"/>
              </w:rPr>
            </w:pPr>
            <w:r w:rsidRPr="003A2972">
              <w:rPr>
                <w:rFonts w:ascii="Times New Roman" w:hAnsi="Times New Roman"/>
                <w:b w:val="0"/>
                <w:noProof/>
                <w:szCs w:val="26"/>
              </w:rPr>
              <w:t>Số</w:t>
            </w:r>
            <w:r w:rsidRPr="003A2972">
              <w:rPr>
                <w:rFonts w:ascii="Times New Roman" w:hAnsi="Times New Roman"/>
                <w:b w:val="0"/>
                <w:szCs w:val="26"/>
              </w:rPr>
              <w:t>: 16/TB-ĐGKV</w:t>
            </w:r>
          </w:p>
        </w:tc>
        <w:tc>
          <w:tcPr>
            <w:tcW w:w="5670" w:type="dxa"/>
          </w:tcPr>
          <w:p w:rsidR="00222257" w:rsidRPr="003A2972" w:rsidRDefault="00222257" w:rsidP="00132DAB">
            <w:pPr>
              <w:pStyle w:val="Heading8"/>
              <w:spacing w:line="312" w:lineRule="auto"/>
              <w:jc w:val="center"/>
              <w:outlineLvl w:val="7"/>
              <w:rPr>
                <w:rFonts w:ascii="Times New Roman" w:hAnsi="Times New Roman"/>
                <w:b w:val="0"/>
                <w:szCs w:val="26"/>
              </w:rPr>
            </w:pPr>
            <w:r w:rsidRPr="003A2972">
              <w:rPr>
                <w:rFonts w:ascii="Times New Roman" w:hAnsi="Times New Roman"/>
                <w:b w:val="0"/>
                <w:i/>
                <w:iCs/>
                <w:szCs w:val="26"/>
              </w:rPr>
              <w:t>Bình Định, ngày 27 tháng 10 năm 2018</w:t>
            </w:r>
          </w:p>
        </w:tc>
      </w:tr>
    </w:tbl>
    <w:p w:rsidR="001A604D" w:rsidRPr="00146B71" w:rsidRDefault="001A604D" w:rsidP="00192AAA">
      <w:pPr>
        <w:pStyle w:val="Heading1"/>
        <w:spacing w:before="240" w:line="312" w:lineRule="auto"/>
        <w:rPr>
          <w:sz w:val="32"/>
          <w:szCs w:val="26"/>
        </w:rPr>
      </w:pPr>
      <w:r w:rsidRPr="00146B71">
        <w:rPr>
          <w:sz w:val="32"/>
          <w:szCs w:val="26"/>
        </w:rPr>
        <w:t>THÔNG BÁO</w:t>
      </w:r>
    </w:p>
    <w:p w:rsidR="003A4686" w:rsidRPr="004C764F" w:rsidRDefault="001A604D" w:rsidP="004C764F">
      <w:pPr>
        <w:spacing w:after="120" w:line="312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582977">
        <w:rPr>
          <w:rFonts w:ascii="Times New Roman" w:hAnsi="Times New Roman" w:cs="Times New Roman"/>
          <w:iCs/>
          <w:sz w:val="26"/>
          <w:szCs w:val="26"/>
        </w:rPr>
        <w:t xml:space="preserve">(V/v đấu giá </w:t>
      </w:r>
      <w:r w:rsidR="00601E1C">
        <w:rPr>
          <w:rFonts w:ascii="Times New Roman" w:hAnsi="Times New Roman" w:cs="Times New Roman"/>
          <w:iCs/>
          <w:sz w:val="26"/>
          <w:szCs w:val="26"/>
        </w:rPr>
        <w:t>Quyền sử dụng đất)</w:t>
      </w:r>
      <w:r w:rsidRPr="00582977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6376A1" w:rsidRPr="008B6FE8" w:rsidRDefault="006376A1" w:rsidP="008B6FE8">
      <w:pPr>
        <w:pStyle w:val="ListParagraph"/>
        <w:numPr>
          <w:ilvl w:val="0"/>
          <w:numId w:val="5"/>
        </w:numPr>
        <w:spacing w:after="0" w:line="312" w:lineRule="auto"/>
        <w:ind w:left="993" w:hanging="27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FE8">
        <w:rPr>
          <w:rFonts w:ascii="Times New Roman" w:hAnsi="Times New Roman" w:cs="Times New Roman"/>
          <w:b/>
          <w:sz w:val="26"/>
          <w:szCs w:val="26"/>
          <w:u w:val="single"/>
        </w:rPr>
        <w:t>NGƯỜI CÓ TÀI SẢN ĐẤU GIÁ</w:t>
      </w:r>
      <w:r w:rsidRPr="008B6FE8">
        <w:rPr>
          <w:rFonts w:ascii="Times New Roman" w:hAnsi="Times New Roman" w:cs="Times New Roman"/>
          <w:b/>
          <w:sz w:val="26"/>
          <w:szCs w:val="26"/>
        </w:rPr>
        <w:t xml:space="preserve"> (gọi tắt bên A).</w:t>
      </w:r>
    </w:p>
    <w:p w:rsidR="00222257" w:rsidRPr="00222257" w:rsidRDefault="00222257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257">
        <w:rPr>
          <w:rFonts w:ascii="Times New Roman" w:hAnsi="Times New Roman" w:cs="Times New Roman"/>
          <w:b/>
          <w:sz w:val="26"/>
          <w:szCs w:val="26"/>
        </w:rPr>
        <w:t>Trung tâm phát triển quỹ đấ</w:t>
      </w:r>
      <w:r w:rsidR="00146B71">
        <w:rPr>
          <w:rFonts w:ascii="Times New Roman" w:hAnsi="Times New Roman" w:cs="Times New Roman"/>
          <w:b/>
          <w:sz w:val="26"/>
          <w:szCs w:val="26"/>
        </w:rPr>
        <w:t>t tỉnh Bình Đ</w:t>
      </w:r>
      <w:r w:rsidRPr="00222257">
        <w:rPr>
          <w:rFonts w:ascii="Times New Roman" w:hAnsi="Times New Roman" w:cs="Times New Roman"/>
          <w:b/>
          <w:sz w:val="26"/>
          <w:szCs w:val="26"/>
        </w:rPr>
        <w:t>ịnh</w:t>
      </w:r>
    </w:p>
    <w:p w:rsidR="00222257" w:rsidRPr="00222257" w:rsidRDefault="00222257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257">
        <w:rPr>
          <w:rFonts w:ascii="Times New Roman" w:hAnsi="Times New Roman" w:cs="Times New Roman"/>
          <w:sz w:val="26"/>
          <w:szCs w:val="26"/>
        </w:rPr>
        <w:t>Địa chỉ: 45 Lê Lợi, TP Quy Nhơn, tỉnh Bình Định</w:t>
      </w:r>
    </w:p>
    <w:p w:rsidR="006376A1" w:rsidRPr="00582977" w:rsidRDefault="008B6FE8" w:rsidP="008B6FE8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6376A1" w:rsidRPr="00582977">
        <w:rPr>
          <w:rFonts w:ascii="Times New Roman" w:hAnsi="Times New Roman" w:cs="Times New Roman"/>
          <w:b/>
          <w:sz w:val="26"/>
          <w:szCs w:val="26"/>
          <w:u w:val="single"/>
        </w:rPr>
        <w:t>TỔ CHỨC ĐẤU GIÁ TÀI SẢN</w:t>
      </w:r>
      <w:r w:rsidR="006376A1" w:rsidRPr="005829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76A1" w:rsidRPr="00582977">
        <w:rPr>
          <w:rFonts w:ascii="Times New Roman" w:hAnsi="Times New Roman" w:cs="Times New Roman"/>
          <w:b/>
          <w:bCs/>
          <w:iCs/>
          <w:sz w:val="26"/>
          <w:szCs w:val="26"/>
        </w:rPr>
        <w:t>(gọi tắt bên B).</w:t>
      </w:r>
    </w:p>
    <w:p w:rsidR="006376A1" w:rsidRPr="00582977" w:rsidRDefault="00222257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Công ty Đấu giá hợp danh Kiểu Việt</w:t>
      </w:r>
      <w:r w:rsidR="006376A1" w:rsidRPr="00582977">
        <w:rPr>
          <w:rFonts w:ascii="Times New Roman" w:hAnsi="Times New Roman" w:cs="Times New Roman"/>
          <w:b/>
          <w:sz w:val="26"/>
          <w:szCs w:val="26"/>
        </w:rPr>
        <w:t>.</w:t>
      </w:r>
    </w:p>
    <w:p w:rsidR="006376A1" w:rsidRPr="00582977" w:rsidRDefault="006376A1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977">
        <w:rPr>
          <w:rFonts w:ascii="Times New Roman" w:hAnsi="Times New Roman" w:cs="Times New Roman"/>
          <w:sz w:val="26"/>
          <w:szCs w:val="26"/>
        </w:rPr>
        <w:t xml:space="preserve">Địa chỉ: </w:t>
      </w:r>
      <w:r w:rsidR="00222257">
        <w:rPr>
          <w:rFonts w:ascii="Times New Roman" w:hAnsi="Times New Roman" w:cs="Times New Roman"/>
          <w:sz w:val="26"/>
          <w:szCs w:val="26"/>
        </w:rPr>
        <w:t>Lô 01 Võ Duy Dương, P. Quang Trung, TP Quy Nhơn, tỉnh Bình Định</w:t>
      </w:r>
    </w:p>
    <w:p w:rsidR="001A604D" w:rsidRPr="00582977" w:rsidRDefault="00222257" w:rsidP="001C707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ty Đấu giá hợp danh Kiểu Việt</w:t>
      </w:r>
      <w:r w:rsidR="001A604D" w:rsidRPr="00582977">
        <w:rPr>
          <w:rFonts w:ascii="Times New Roman" w:hAnsi="Times New Roman" w:cs="Times New Roman"/>
          <w:sz w:val="26"/>
          <w:szCs w:val="26"/>
        </w:rPr>
        <w:t xml:space="preserve"> tổ chức </w:t>
      </w:r>
      <w:r w:rsidR="00CC6008">
        <w:rPr>
          <w:rFonts w:ascii="Times New Roman" w:hAnsi="Times New Roman" w:cs="Times New Roman"/>
          <w:sz w:val="26"/>
          <w:szCs w:val="26"/>
        </w:rPr>
        <w:t xml:space="preserve">bán </w:t>
      </w:r>
      <w:r w:rsidR="001A604D" w:rsidRPr="00582977">
        <w:rPr>
          <w:rFonts w:ascii="Times New Roman" w:hAnsi="Times New Roman" w:cs="Times New Roman"/>
          <w:sz w:val="26"/>
          <w:szCs w:val="26"/>
        </w:rPr>
        <w:t>đấu giá tài sả</w:t>
      </w:r>
      <w:r w:rsidR="00CC6008">
        <w:rPr>
          <w:rFonts w:ascii="Times New Roman" w:hAnsi="Times New Roman" w:cs="Times New Roman"/>
          <w:sz w:val="26"/>
          <w:szCs w:val="26"/>
        </w:rPr>
        <w:t xml:space="preserve">n </w:t>
      </w:r>
      <w:r w:rsidR="001A604D" w:rsidRPr="00582977">
        <w:rPr>
          <w:rFonts w:ascii="Times New Roman" w:hAnsi="Times New Roman" w:cs="Times New Roman"/>
          <w:sz w:val="26"/>
          <w:szCs w:val="26"/>
        </w:rPr>
        <w:t>sau:</w:t>
      </w:r>
    </w:p>
    <w:p w:rsidR="009D0FA7" w:rsidRPr="00E43053" w:rsidRDefault="00AE6215" w:rsidP="002B208B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E43053">
        <w:rPr>
          <w:rFonts w:ascii="Times New Roman" w:hAnsi="Times New Roman"/>
          <w:b/>
          <w:spacing w:val="-4"/>
          <w:sz w:val="26"/>
          <w:szCs w:val="26"/>
        </w:rPr>
        <w:t>1</w:t>
      </w:r>
      <w:r w:rsidR="009D0FA7" w:rsidRPr="00E43053">
        <w:rPr>
          <w:rFonts w:ascii="Times New Roman" w:hAnsi="Times New Roman"/>
          <w:b/>
          <w:spacing w:val="-4"/>
          <w:sz w:val="26"/>
          <w:szCs w:val="26"/>
        </w:rPr>
        <w:t>.</w:t>
      </w:r>
      <w:r w:rsidR="001A604D" w:rsidRPr="00E43053">
        <w:rPr>
          <w:rFonts w:ascii="Times New Roman" w:hAnsi="Times New Roman"/>
          <w:b/>
          <w:spacing w:val="-4"/>
          <w:sz w:val="26"/>
          <w:szCs w:val="26"/>
        </w:rPr>
        <w:t xml:space="preserve"> Tài sản đấu giá</w:t>
      </w:r>
      <w:r w:rsidR="001A604D" w:rsidRPr="00E43053">
        <w:rPr>
          <w:rFonts w:ascii="Times New Roman" w:hAnsi="Times New Roman"/>
          <w:spacing w:val="-4"/>
          <w:sz w:val="26"/>
          <w:szCs w:val="26"/>
        </w:rPr>
        <w:t xml:space="preserve">: </w:t>
      </w:r>
      <w:r w:rsidR="00913192">
        <w:rPr>
          <w:rFonts w:ascii="Times New Roman" w:hAnsi="Times New Roman"/>
          <w:color w:val="000000"/>
          <w:sz w:val="26"/>
          <w:szCs w:val="26"/>
        </w:rPr>
        <w:t>Q</w:t>
      </w:r>
      <w:r w:rsidR="007437F8" w:rsidRPr="00E43053">
        <w:rPr>
          <w:rFonts w:ascii="Times New Roman" w:hAnsi="Times New Roman"/>
          <w:color w:val="000000"/>
          <w:sz w:val="26"/>
          <w:szCs w:val="26"/>
        </w:rPr>
        <w:t>uyền sử dụng đất ở đối với các lô đất ở còn lại tại các quỹ đất đấu giá năm 2017 do Trung tâm Phát triển quỹ đất tỉnh đang quản lý trên địa bàn thành phố Quy Nhơn</w:t>
      </w:r>
      <w:r w:rsidR="00222257" w:rsidRPr="00E43053">
        <w:rPr>
          <w:rFonts w:ascii="Times New Roman" w:hAnsi="Times New Roman"/>
          <w:color w:val="000000"/>
          <w:sz w:val="26"/>
          <w:szCs w:val="26"/>
          <w:lang w:val="de-DE"/>
        </w:rPr>
        <w:t>, tổng diện tích: 5.292,86m</w:t>
      </w:r>
      <w:r w:rsidR="00222257" w:rsidRPr="00E43053">
        <w:rPr>
          <w:rFonts w:ascii="Times New Roman" w:hAnsi="Times New Roman"/>
          <w:color w:val="000000"/>
          <w:sz w:val="26"/>
          <w:szCs w:val="26"/>
          <w:vertAlign w:val="superscript"/>
          <w:lang w:val="de-DE"/>
        </w:rPr>
        <w:t>2</w:t>
      </w:r>
      <w:r w:rsidR="00222257" w:rsidRPr="00E43053">
        <w:rPr>
          <w:rFonts w:ascii="Times New Roman" w:hAnsi="Times New Roman"/>
          <w:color w:val="000000"/>
          <w:sz w:val="26"/>
          <w:szCs w:val="26"/>
          <w:lang w:val="de-DE"/>
        </w:rPr>
        <w:t>, mục đích sử dụng đất: Đất ở đô thị, thời hạn sử dụng đất: lâu dài.</w:t>
      </w:r>
    </w:p>
    <w:p w:rsidR="00222257" w:rsidRPr="00AB129C" w:rsidRDefault="004C4C65" w:rsidP="00AB129C">
      <w:pPr>
        <w:pStyle w:val="BodyTextIndent2"/>
        <w:spacing w:before="0"/>
        <w:rPr>
          <w:rFonts w:ascii="Times New Roman" w:hAnsi="Times New Roman"/>
          <w:b/>
          <w:i/>
          <w:szCs w:val="26"/>
        </w:rPr>
      </w:pPr>
      <w:r w:rsidRPr="00AB129C">
        <w:rPr>
          <w:rFonts w:ascii="Times New Roman" w:hAnsi="Times New Roman"/>
          <w:i/>
          <w:szCs w:val="26"/>
        </w:rPr>
        <w:t xml:space="preserve"> </w:t>
      </w:r>
      <w:r w:rsidR="006F21D4" w:rsidRPr="00AB129C">
        <w:rPr>
          <w:rFonts w:ascii="Times New Roman" w:hAnsi="Times New Roman"/>
          <w:i/>
          <w:szCs w:val="26"/>
        </w:rPr>
        <w:t xml:space="preserve">(Chi tiết theo </w:t>
      </w:r>
      <w:r w:rsidR="00601E1C" w:rsidRPr="00AB129C">
        <w:rPr>
          <w:rFonts w:ascii="Times New Roman" w:hAnsi="Times New Roman"/>
          <w:i/>
          <w:szCs w:val="26"/>
        </w:rPr>
        <w:t>Quyết định</w:t>
      </w:r>
      <w:r w:rsidR="006F21D4" w:rsidRPr="00AB129C">
        <w:rPr>
          <w:rFonts w:ascii="Times New Roman" w:hAnsi="Times New Roman"/>
          <w:i/>
          <w:szCs w:val="26"/>
        </w:rPr>
        <w:t xml:space="preserve"> số: </w:t>
      </w:r>
      <w:r w:rsidR="00222257" w:rsidRPr="00AB129C">
        <w:rPr>
          <w:rFonts w:ascii="Times New Roman" w:hAnsi="Times New Roman"/>
          <w:i/>
          <w:szCs w:val="26"/>
        </w:rPr>
        <w:t>3645</w:t>
      </w:r>
      <w:r w:rsidR="006F21D4" w:rsidRPr="00AB129C">
        <w:rPr>
          <w:rFonts w:ascii="Times New Roman" w:hAnsi="Times New Roman"/>
          <w:i/>
          <w:szCs w:val="26"/>
        </w:rPr>
        <w:t>/</w:t>
      </w:r>
      <w:r w:rsidR="00601E1C" w:rsidRPr="00AB129C">
        <w:rPr>
          <w:rFonts w:ascii="Times New Roman" w:hAnsi="Times New Roman"/>
          <w:i/>
          <w:szCs w:val="26"/>
        </w:rPr>
        <w:t>QĐ-</w:t>
      </w:r>
      <w:r w:rsidR="006F21D4" w:rsidRPr="00AB129C">
        <w:rPr>
          <w:rFonts w:ascii="Times New Roman" w:hAnsi="Times New Roman"/>
          <w:i/>
          <w:szCs w:val="26"/>
        </w:rPr>
        <w:t>UBND</w:t>
      </w:r>
      <w:r w:rsidR="00601E1C" w:rsidRPr="00AB129C">
        <w:rPr>
          <w:rFonts w:ascii="Times New Roman" w:hAnsi="Times New Roman"/>
          <w:i/>
          <w:szCs w:val="26"/>
        </w:rPr>
        <w:t xml:space="preserve"> </w:t>
      </w:r>
      <w:r w:rsidR="006F21D4" w:rsidRPr="00AB129C">
        <w:rPr>
          <w:rFonts w:ascii="Times New Roman" w:hAnsi="Times New Roman"/>
          <w:i/>
          <w:szCs w:val="26"/>
        </w:rPr>
        <w:t xml:space="preserve">ngày </w:t>
      </w:r>
      <w:r w:rsidR="00222257" w:rsidRPr="00AB129C">
        <w:rPr>
          <w:rFonts w:ascii="Times New Roman" w:hAnsi="Times New Roman"/>
          <w:i/>
          <w:szCs w:val="26"/>
        </w:rPr>
        <w:t>23</w:t>
      </w:r>
      <w:r w:rsidR="006F21D4" w:rsidRPr="00AB129C">
        <w:rPr>
          <w:rFonts w:ascii="Times New Roman" w:hAnsi="Times New Roman"/>
          <w:i/>
          <w:szCs w:val="26"/>
        </w:rPr>
        <w:t>/</w:t>
      </w:r>
      <w:r w:rsidR="00222257" w:rsidRPr="00AB129C">
        <w:rPr>
          <w:rFonts w:ascii="Times New Roman" w:hAnsi="Times New Roman"/>
          <w:i/>
          <w:szCs w:val="26"/>
        </w:rPr>
        <w:t>10</w:t>
      </w:r>
      <w:r w:rsidR="006F21D4" w:rsidRPr="00AB129C">
        <w:rPr>
          <w:rFonts w:ascii="Times New Roman" w:hAnsi="Times New Roman"/>
          <w:i/>
          <w:szCs w:val="26"/>
        </w:rPr>
        <w:t>/2018 của UBND tỉnh B</w:t>
      </w:r>
      <w:r w:rsidR="00601E1C" w:rsidRPr="00AB129C">
        <w:rPr>
          <w:rFonts w:ascii="Times New Roman" w:hAnsi="Times New Roman"/>
          <w:i/>
          <w:szCs w:val="26"/>
        </w:rPr>
        <w:t>ì</w:t>
      </w:r>
      <w:r w:rsidR="001018CB" w:rsidRPr="00AB129C">
        <w:rPr>
          <w:rFonts w:ascii="Times New Roman" w:hAnsi="Times New Roman"/>
          <w:i/>
          <w:szCs w:val="26"/>
        </w:rPr>
        <w:t>nh Định</w:t>
      </w:r>
      <w:r w:rsidR="00AB129C" w:rsidRPr="00AB129C">
        <w:rPr>
          <w:rFonts w:ascii="Times New Roman" w:hAnsi="Times New Roman"/>
          <w:i/>
          <w:szCs w:val="26"/>
        </w:rPr>
        <w:t xml:space="preserve"> về việc </w:t>
      </w:r>
      <w:r w:rsidR="00AB129C" w:rsidRPr="00AB129C">
        <w:rPr>
          <w:rFonts w:ascii="Times New Roman" w:hAnsi="Times New Roman"/>
          <w:i/>
          <w:kern w:val="16"/>
          <w:szCs w:val="26"/>
        </w:rPr>
        <w:t xml:space="preserve">đấu giá </w:t>
      </w:r>
      <w:r w:rsidR="00AB129C" w:rsidRPr="00AB129C">
        <w:rPr>
          <w:rFonts w:ascii="Times New Roman" w:hAnsi="Times New Roman"/>
          <w:i/>
          <w:color w:val="000000"/>
          <w:szCs w:val="26"/>
        </w:rPr>
        <w:t>quyền sử dụng đất ở đối với các lô đất ở còn lại tại các quỹ đất đấu giá năm 2017 do Trung tâm Phát triển quỹ đất tỉnh đang quản lý trên địa bàn thành phố Quy Nhơn</w:t>
      </w:r>
      <w:r w:rsidR="00222257" w:rsidRPr="00AB129C">
        <w:rPr>
          <w:rFonts w:ascii="Times New Roman" w:hAnsi="Times New Roman"/>
          <w:i/>
          <w:szCs w:val="26"/>
        </w:rPr>
        <w:t>)</w:t>
      </w:r>
    </w:p>
    <w:p w:rsidR="00222257" w:rsidRDefault="00AE6215" w:rsidP="00AB129C">
      <w:pPr>
        <w:pStyle w:val="BodyTextIndent2"/>
        <w:spacing w:line="312" w:lineRule="auto"/>
        <w:ind w:left="720" w:firstLine="0"/>
        <w:rPr>
          <w:rFonts w:ascii="Times New Roman" w:hAnsi="Times New Roman"/>
          <w:b/>
          <w:szCs w:val="26"/>
        </w:rPr>
      </w:pPr>
      <w:r w:rsidRPr="00582977">
        <w:rPr>
          <w:rFonts w:ascii="Times New Roman" w:hAnsi="Times New Roman"/>
          <w:b/>
          <w:szCs w:val="26"/>
        </w:rPr>
        <w:t>2</w:t>
      </w:r>
      <w:r w:rsidR="009D0FA7" w:rsidRPr="00582977">
        <w:rPr>
          <w:rFonts w:ascii="Times New Roman" w:hAnsi="Times New Roman"/>
          <w:b/>
          <w:szCs w:val="26"/>
        </w:rPr>
        <w:t>.</w:t>
      </w:r>
      <w:r w:rsidR="001A604D" w:rsidRPr="00582977">
        <w:rPr>
          <w:rFonts w:ascii="Times New Roman" w:hAnsi="Times New Roman"/>
          <w:b/>
          <w:szCs w:val="26"/>
        </w:rPr>
        <w:t xml:space="preserve"> Giá khởi điểm của tài sản: </w:t>
      </w:r>
      <w:r w:rsidR="00222257" w:rsidRPr="00CA1EEC">
        <w:rPr>
          <w:rFonts w:ascii="Times New Roman" w:hAnsi="Times New Roman"/>
          <w:szCs w:val="26"/>
        </w:rPr>
        <w:t>Từ 5.000.000 đồng/m</w:t>
      </w:r>
      <w:r w:rsidR="00222257" w:rsidRPr="00CA1EEC">
        <w:rPr>
          <w:rFonts w:ascii="Times New Roman" w:hAnsi="Times New Roman"/>
          <w:szCs w:val="26"/>
          <w:vertAlign w:val="superscript"/>
        </w:rPr>
        <w:t>2</w:t>
      </w:r>
      <w:r w:rsidR="00222257" w:rsidRPr="00CA1EEC">
        <w:rPr>
          <w:rFonts w:ascii="Times New Roman" w:hAnsi="Times New Roman"/>
          <w:szCs w:val="26"/>
        </w:rPr>
        <w:t xml:space="preserve"> đến 42.000.000 đồng/m</w:t>
      </w:r>
      <w:r w:rsidR="00222257" w:rsidRPr="00CA1EEC">
        <w:rPr>
          <w:rFonts w:ascii="Times New Roman" w:hAnsi="Times New Roman"/>
          <w:szCs w:val="26"/>
          <w:vertAlign w:val="superscript"/>
        </w:rPr>
        <w:t>2</w:t>
      </w:r>
      <w:r w:rsidR="00222257" w:rsidRPr="00CA1EEC">
        <w:rPr>
          <w:rFonts w:ascii="Times New Roman" w:hAnsi="Times New Roman"/>
          <w:b/>
          <w:szCs w:val="26"/>
        </w:rPr>
        <w:t xml:space="preserve"> </w:t>
      </w:r>
      <w:r w:rsidR="00146B71">
        <w:rPr>
          <w:rFonts w:ascii="Times New Roman" w:hAnsi="Times New Roman"/>
          <w:b/>
          <w:szCs w:val="26"/>
        </w:rPr>
        <w:t>.</w:t>
      </w:r>
    </w:p>
    <w:p w:rsidR="00CC6008" w:rsidRPr="00CC6008" w:rsidRDefault="00CC6008" w:rsidP="002B208B">
      <w:pPr>
        <w:pStyle w:val="BodyTextIndent2"/>
        <w:spacing w:before="0" w:line="312" w:lineRule="auto"/>
        <w:ind w:left="720" w:firstLine="0"/>
        <w:rPr>
          <w:rFonts w:ascii="Times New Roman" w:hAnsi="Times New Roman"/>
          <w:szCs w:val="26"/>
        </w:rPr>
      </w:pPr>
      <w:r w:rsidRPr="00CC6008">
        <w:rPr>
          <w:rFonts w:ascii="Times New Roman" w:hAnsi="Times New Roman"/>
          <w:szCs w:val="26"/>
        </w:rPr>
        <w:t>(Chi tiết xem theo file phụ lục đính kèm)</w:t>
      </w:r>
    </w:p>
    <w:p w:rsidR="00AE6215" w:rsidRPr="00582977" w:rsidRDefault="00AE6215" w:rsidP="002B208B">
      <w:pPr>
        <w:pStyle w:val="BodyTextIndent2"/>
        <w:spacing w:before="0" w:line="312" w:lineRule="auto"/>
        <w:ind w:left="720" w:firstLine="0"/>
        <w:rPr>
          <w:rFonts w:ascii="Times New Roman" w:hAnsi="Times New Roman"/>
          <w:b/>
          <w:color w:val="000000"/>
          <w:szCs w:val="26"/>
          <w:lang w:val="hr-HR"/>
        </w:rPr>
      </w:pPr>
      <w:r w:rsidRPr="00582977">
        <w:rPr>
          <w:rFonts w:ascii="Times New Roman" w:hAnsi="Times New Roman"/>
          <w:b/>
          <w:color w:val="000000"/>
          <w:szCs w:val="26"/>
          <w:lang w:val="hr-HR"/>
        </w:rPr>
        <w:t>3. Thời gian, địa điểm xem tài sản đấu giá</w:t>
      </w:r>
      <w:r w:rsidR="00544954">
        <w:rPr>
          <w:rFonts w:ascii="Times New Roman" w:hAnsi="Times New Roman"/>
          <w:b/>
          <w:color w:val="000000"/>
          <w:szCs w:val="26"/>
          <w:lang w:val="hr-HR"/>
        </w:rPr>
        <w:t>.</w:t>
      </w:r>
    </w:p>
    <w:p w:rsidR="00AE6215" w:rsidRPr="00BA6020" w:rsidRDefault="00DB514A" w:rsidP="00BA6020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6B71">
        <w:rPr>
          <w:rFonts w:ascii="Times New Roman" w:hAnsi="Times New Roman" w:cs="Times New Roman"/>
          <w:color w:val="000000" w:themeColor="text1"/>
          <w:sz w:val="26"/>
          <w:szCs w:val="26"/>
        </w:rPr>
        <w:t>Liên tục kể từ ngày niêm yết đến ngày tổ chức cuộc đấu giá</w:t>
      </w:r>
      <w:r w:rsidR="00BA60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</w:t>
      </w:r>
      <w:r w:rsidR="001018CB" w:rsidRPr="00146B71">
        <w:rPr>
          <w:rFonts w:ascii="Times New Roman" w:hAnsi="Times New Roman" w:cs="Times New Roman"/>
          <w:color w:val="000000" w:themeColor="text1"/>
          <w:sz w:val="26"/>
          <w:szCs w:val="26"/>
        </w:rPr>
        <w:t>ại nơi có tài sản</w:t>
      </w:r>
      <w:r w:rsidR="00544954" w:rsidRPr="00146B7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(theo</w:t>
      </w:r>
      <w:r w:rsidR="00544954">
        <w:rPr>
          <w:rFonts w:ascii="Times New Roman" w:hAnsi="Times New Roman"/>
          <w:bCs/>
          <w:sz w:val="26"/>
          <w:szCs w:val="26"/>
        </w:rPr>
        <w:t xml:space="preserve"> sơ đồ quy hoạch chi tiế</w:t>
      </w:r>
      <w:r>
        <w:rPr>
          <w:rFonts w:ascii="Times New Roman" w:hAnsi="Times New Roman"/>
          <w:bCs/>
          <w:sz w:val="26"/>
          <w:szCs w:val="26"/>
        </w:rPr>
        <w:t>t</w:t>
      </w:r>
      <w:r w:rsidR="00544954">
        <w:rPr>
          <w:rFonts w:ascii="Times New Roman" w:hAnsi="Times New Roman"/>
          <w:bCs/>
          <w:sz w:val="26"/>
          <w:szCs w:val="26"/>
        </w:rPr>
        <w:t xml:space="preserve"> </w:t>
      </w:r>
      <w:r w:rsidR="00222257">
        <w:rPr>
          <w:rFonts w:ascii="Times New Roman" w:hAnsi="Times New Roman"/>
          <w:bCs/>
          <w:sz w:val="26"/>
          <w:szCs w:val="26"/>
        </w:rPr>
        <w:t>đính kèm</w:t>
      </w:r>
      <w:r w:rsidR="00544954">
        <w:rPr>
          <w:rFonts w:ascii="Times New Roman" w:hAnsi="Times New Roman"/>
          <w:bCs/>
          <w:sz w:val="26"/>
          <w:szCs w:val="26"/>
        </w:rPr>
        <w:t>).</w:t>
      </w:r>
    </w:p>
    <w:p w:rsidR="00AE6215" w:rsidRDefault="00AE6215" w:rsidP="002B208B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58297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 xml:space="preserve">4. Thời gian, </w:t>
      </w:r>
      <w:r w:rsidRPr="006803EB">
        <w:rPr>
          <w:rFonts w:ascii="Times New Roman" w:hAnsi="Times New Roman" w:cs="Times New Roman"/>
          <w:b/>
          <w:sz w:val="26"/>
          <w:szCs w:val="26"/>
          <w:lang w:val="hr-HR"/>
        </w:rPr>
        <w:t>địa điểm bán hồ sơ tham gia đấu giá</w:t>
      </w:r>
      <w:r w:rsidR="00D74FDA">
        <w:rPr>
          <w:rFonts w:ascii="Times New Roman" w:hAnsi="Times New Roman" w:cs="Times New Roman"/>
          <w:b/>
          <w:sz w:val="26"/>
          <w:szCs w:val="26"/>
          <w:lang w:val="hr-HR"/>
        </w:rPr>
        <w:t>, nộp tiền đặt trước</w:t>
      </w:r>
    </w:p>
    <w:p w:rsidR="00C553F1" w:rsidRDefault="00222257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</w:pPr>
      <w:r w:rsidRPr="0022225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 xml:space="preserve">4.1. </w:t>
      </w:r>
      <w:r w:rsidR="00C553F1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Thời gian bán hồ sơ, nộp tiền đặt trước</w:t>
      </w:r>
    </w:p>
    <w:p w:rsidR="00222257" w:rsidRPr="00222257" w:rsidRDefault="00C553F1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*</w:t>
      </w:r>
      <w:r w:rsidR="00222257" w:rsidRPr="0022225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Phiên đấu giá</w:t>
      </w:r>
      <w:r w:rsidR="00791AE0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 xml:space="preserve"> vào lúc</w:t>
      </w:r>
      <w:r w:rsidR="00222257" w:rsidRPr="0022225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 xml:space="preserve"> 8h00; ngày 16/11/2018</w:t>
      </w:r>
      <w:r w:rsidR="0022225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 xml:space="preserve"> (thứ 6)</w:t>
      </w:r>
      <w:r w:rsidR="00222257" w:rsidRPr="0022225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ab/>
      </w:r>
      <w:r w:rsidR="00791AE0">
        <w:rPr>
          <w:b/>
          <w:sz w:val="26"/>
          <w:szCs w:val="26"/>
        </w:rPr>
        <w:tab/>
      </w:r>
      <w:r w:rsidR="00791AE0">
        <w:rPr>
          <w:b/>
          <w:sz w:val="26"/>
          <w:szCs w:val="26"/>
        </w:rPr>
        <w:tab/>
      </w:r>
      <w:r w:rsidR="00791AE0">
        <w:rPr>
          <w:b/>
          <w:sz w:val="26"/>
          <w:szCs w:val="26"/>
        </w:rPr>
        <w:tab/>
      </w:r>
      <w:r w:rsidR="00791AE0">
        <w:rPr>
          <w:b/>
          <w:sz w:val="26"/>
          <w:szCs w:val="26"/>
        </w:rPr>
        <w:tab/>
      </w:r>
      <w:r w:rsidR="00CD378D">
        <w:rPr>
          <w:b/>
          <w:sz w:val="26"/>
          <w:szCs w:val="26"/>
        </w:rPr>
        <w:t xml:space="preserve">- </w:t>
      </w:r>
      <w:r w:rsidR="00222257" w:rsidRPr="00222257">
        <w:rPr>
          <w:rFonts w:ascii="Times New Roman" w:hAnsi="Times New Roman" w:cs="Times New Roman"/>
          <w:sz w:val="26"/>
          <w:szCs w:val="26"/>
        </w:rPr>
        <w:t>Thời gian xem tài sản đấu giá: Liên tục kể từ ngày niêm yết đến ngày mở cuộc đấu giá</w:t>
      </w:r>
      <w:r w:rsidR="00222257" w:rsidRPr="00222257">
        <w:rPr>
          <w:rFonts w:ascii="Times New Roman" w:hAnsi="Times New Roman" w:cs="Times New Roman"/>
          <w:sz w:val="26"/>
          <w:szCs w:val="26"/>
        </w:rPr>
        <w:tab/>
        <w:t>- Thời gian nộp hồ sơ đăng ký tham gia đấu giá: Liên tục kể từ ngày niêm yết đến 16h00 ngày 13/11/2018</w:t>
      </w:r>
    </w:p>
    <w:p w:rsidR="00222257" w:rsidRDefault="00222257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257">
        <w:rPr>
          <w:rFonts w:ascii="Times New Roman" w:hAnsi="Times New Roman" w:cs="Times New Roman"/>
          <w:sz w:val="26"/>
          <w:szCs w:val="26"/>
        </w:rPr>
        <w:t>- Thời gian nộp tiền đặt trước và phiếu trả giá: Từ thứ ba ngày 13/11/2018 đến 16h00 ngày 15/11/2018.</w:t>
      </w:r>
      <w:r w:rsidRPr="00222257">
        <w:rPr>
          <w:rFonts w:ascii="Times New Roman" w:hAnsi="Times New Roman" w:cs="Times New Roman"/>
          <w:sz w:val="26"/>
          <w:szCs w:val="26"/>
        </w:rPr>
        <w:tab/>
      </w:r>
    </w:p>
    <w:p w:rsidR="00805198" w:rsidRPr="00805198" w:rsidRDefault="00C553F1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*</w:t>
      </w:r>
      <w:r w:rsidR="00805198" w:rsidRPr="00805198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 xml:space="preserve"> Phiên đấu giá </w:t>
      </w:r>
      <w:r w:rsidR="00791AE0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 xml:space="preserve">vào lúc </w:t>
      </w:r>
      <w:r w:rsidR="00805198" w:rsidRPr="00805198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 xml:space="preserve">8h00; </w:t>
      </w:r>
      <w:r w:rsidR="00791AE0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ngày 21/11/2018 (thứ 4):</w:t>
      </w:r>
      <w:r w:rsidR="00791AE0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ab/>
      </w:r>
      <w:r w:rsidR="00791AE0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ab/>
      </w:r>
      <w:r w:rsidR="00791AE0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ab/>
      </w:r>
      <w:r w:rsidR="00791AE0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ab/>
      </w:r>
      <w:r w:rsidR="00791AE0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ab/>
      </w:r>
      <w:r w:rsidR="00805198" w:rsidRPr="00805198">
        <w:rPr>
          <w:rFonts w:ascii="Times New Roman" w:hAnsi="Times New Roman" w:cs="Times New Roman"/>
          <w:color w:val="000000"/>
          <w:sz w:val="26"/>
          <w:szCs w:val="26"/>
          <w:lang w:val="hr-HR"/>
        </w:rPr>
        <w:t>- Thời gian xem tài sản đấu giá: Liên tục kể từ ngày niêm yết đến ngày mở cuộc đấu giá.</w:t>
      </w:r>
      <w:r w:rsidR="00805198" w:rsidRPr="00805198">
        <w:rPr>
          <w:rFonts w:ascii="Times New Roman" w:hAnsi="Times New Roman" w:cs="Times New Roman"/>
          <w:color w:val="000000"/>
          <w:sz w:val="26"/>
          <w:szCs w:val="26"/>
          <w:lang w:val="hr-HR"/>
        </w:rPr>
        <w:tab/>
      </w:r>
    </w:p>
    <w:p w:rsidR="00805198" w:rsidRPr="00805198" w:rsidRDefault="00805198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hr-HR"/>
        </w:rPr>
      </w:pPr>
      <w:r w:rsidRPr="00805198">
        <w:rPr>
          <w:rFonts w:ascii="Times New Roman" w:hAnsi="Times New Roman" w:cs="Times New Roman"/>
          <w:color w:val="000000"/>
          <w:sz w:val="26"/>
          <w:szCs w:val="26"/>
          <w:lang w:val="hr-HR"/>
        </w:rPr>
        <w:lastRenderedPageBreak/>
        <w:t>- Thời gian nộp hồ sơ đăng ký tham gia đấu giá: Liên tục kể từ ngày niêm yết đến 16h00 ngày 18/11/2018.</w:t>
      </w:r>
    </w:p>
    <w:p w:rsidR="00805198" w:rsidRDefault="00805198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hr-HR"/>
        </w:rPr>
      </w:pPr>
      <w:r w:rsidRPr="00805198">
        <w:rPr>
          <w:rFonts w:ascii="Times New Roman" w:hAnsi="Times New Roman" w:cs="Times New Roman"/>
          <w:color w:val="000000"/>
          <w:sz w:val="26"/>
          <w:szCs w:val="26"/>
          <w:lang w:val="hr-HR"/>
        </w:rPr>
        <w:t>- Thời gian nộp tiền đặt trước và phiếu trả giá: Từ thứ 7 ngày 17/11/2018 đến 16h ngày 20/11/2018.</w:t>
      </w:r>
    </w:p>
    <w:p w:rsidR="0014133D" w:rsidRPr="00805198" w:rsidRDefault="0014133D" w:rsidP="0014133D">
      <w:pPr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33D">
        <w:rPr>
          <w:rFonts w:ascii="Times New Roman" w:hAnsi="Times New Roman" w:cs="Times New Roman"/>
          <w:b/>
          <w:sz w:val="26"/>
          <w:szCs w:val="26"/>
        </w:rPr>
        <w:t>4.</w:t>
      </w:r>
      <w:r w:rsidR="00C64A6B">
        <w:rPr>
          <w:rFonts w:ascii="Times New Roman" w:hAnsi="Times New Roman" w:cs="Times New Roman"/>
          <w:b/>
          <w:sz w:val="26"/>
          <w:szCs w:val="26"/>
        </w:rPr>
        <w:t>2</w:t>
      </w:r>
      <w:r w:rsidRPr="00141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33D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Địa điểm bán hồ sơ tham gia đấu giá</w:t>
      </w:r>
      <w:r w:rsidRPr="0014133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82977">
        <w:rPr>
          <w:rFonts w:ascii="Times New Roman" w:hAnsi="Times New Roman" w:cs="Times New Roman"/>
          <w:sz w:val="26"/>
          <w:szCs w:val="26"/>
        </w:rPr>
        <w:t xml:space="preserve"> Tại </w:t>
      </w:r>
      <w:r>
        <w:rPr>
          <w:rFonts w:ascii="Times New Roman" w:hAnsi="Times New Roman" w:cs="Times New Roman"/>
          <w:bCs/>
          <w:sz w:val="26"/>
          <w:szCs w:val="26"/>
        </w:rPr>
        <w:t>Công ty Đấu giá hợp danh Kiểu Việt</w:t>
      </w:r>
      <w:r w:rsidRPr="00582977">
        <w:rPr>
          <w:rFonts w:ascii="Times New Roman" w:hAnsi="Times New Roman" w:cs="Times New Roman"/>
          <w:bCs/>
          <w:sz w:val="26"/>
          <w:szCs w:val="26"/>
        </w:rPr>
        <w:t>.</w:t>
      </w:r>
      <w:r>
        <w:fldChar w:fldCharType="begin"/>
      </w:r>
      <w:r>
        <w:instrText xml:space="preserve"> LINK Excel.Sheet.8 "D:\\HÀ VI\\LEGAL\\ĐẤU GIÁ\\TÀI LIỆU CÁC PHIÊN ĐẤU GIÁ\\HỒ SƠ ĐẤU GIÁ\\NĂM 2018\\HDD08.2018- 48 lô đất tỉnh\\ĐĂNG BÁO ĐẤU GIÁ ĐẤT - 48 LÔ (chính thức).xls" "Kiểu Việt!R8C1:R33C10" \a \f 5 \h  \* MERGEFORMAT </w:instrText>
      </w:r>
      <w:r>
        <w:fldChar w:fldCharType="separate"/>
      </w:r>
    </w:p>
    <w:p w:rsidR="00AE6215" w:rsidRPr="00582977" w:rsidRDefault="0014133D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</w:pPr>
      <w:r>
        <w:fldChar w:fldCharType="end"/>
      </w:r>
      <w:r w:rsidR="00AE6215" w:rsidRPr="0058297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5. Tiền mua hồ sơ tham gia đấu giá, tiền đặt trước</w:t>
      </w:r>
    </w:p>
    <w:p w:rsidR="00AE6215" w:rsidRPr="00DB514A" w:rsidRDefault="00222257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AE6215" w:rsidRPr="00582977">
        <w:rPr>
          <w:rFonts w:ascii="Times New Roman" w:hAnsi="Times New Roman" w:cs="Times New Roman"/>
          <w:bCs/>
          <w:sz w:val="26"/>
          <w:szCs w:val="26"/>
        </w:rPr>
        <w:t xml:space="preserve">1. Tiền </w:t>
      </w:r>
      <w:r w:rsidR="00AE6215" w:rsidRPr="00582977">
        <w:rPr>
          <w:rFonts w:ascii="Times New Roman" w:hAnsi="Times New Roman" w:cs="Times New Roman"/>
          <w:color w:val="000000"/>
          <w:sz w:val="26"/>
          <w:szCs w:val="26"/>
          <w:lang w:val="hr-HR"/>
        </w:rPr>
        <w:t xml:space="preserve">mua hồ sơ tham gia đấu giá: </w:t>
      </w:r>
      <w:r w:rsidR="00DB514A" w:rsidRPr="00DB514A">
        <w:rPr>
          <w:rFonts w:ascii="Times New Roman" w:hAnsi="Times New Roman" w:cs="Times New Roman"/>
          <w:bCs/>
          <w:sz w:val="26"/>
          <w:szCs w:val="26"/>
        </w:rPr>
        <w:t>Theo quy định tại thông tư 48/2017/TT-BTC ngày 15/5/2017</w:t>
      </w:r>
      <w:r>
        <w:rPr>
          <w:rFonts w:ascii="Times New Roman" w:hAnsi="Times New Roman" w:cs="Times New Roman"/>
          <w:bCs/>
          <w:sz w:val="26"/>
          <w:szCs w:val="26"/>
        </w:rPr>
        <w:t xml:space="preserve"> (có phụ lục đính kèm)</w:t>
      </w:r>
    </w:p>
    <w:p w:rsidR="00805198" w:rsidRPr="001F4D1C" w:rsidRDefault="00222257" w:rsidP="002B208B">
      <w:pPr>
        <w:spacing w:after="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AE6215" w:rsidRPr="00582977">
        <w:rPr>
          <w:rFonts w:ascii="Times New Roman" w:hAnsi="Times New Roman" w:cs="Times New Roman"/>
          <w:bCs/>
          <w:sz w:val="26"/>
          <w:szCs w:val="26"/>
        </w:rPr>
        <w:t xml:space="preserve">2. Tiền đặt trước: </w:t>
      </w:r>
      <w:r w:rsidR="00805198">
        <w:rPr>
          <w:rFonts w:ascii="Times New Roman" w:hAnsi="Times New Roman"/>
          <w:bCs/>
          <w:sz w:val="26"/>
          <w:szCs w:val="26"/>
        </w:rPr>
        <w:t>Từ</w:t>
      </w:r>
      <w:r w:rsidR="006F21D4">
        <w:rPr>
          <w:rFonts w:ascii="Times New Roman" w:hAnsi="Times New Roman"/>
          <w:bCs/>
          <w:sz w:val="26"/>
          <w:szCs w:val="26"/>
        </w:rPr>
        <w:t xml:space="preserve"> 1</w:t>
      </w:r>
      <w:r w:rsidR="00AB6ADD">
        <w:rPr>
          <w:rFonts w:ascii="Times New Roman" w:hAnsi="Times New Roman"/>
          <w:bCs/>
          <w:sz w:val="26"/>
          <w:szCs w:val="26"/>
        </w:rPr>
        <w:t>5</w:t>
      </w:r>
      <w:r w:rsidR="006F21D4">
        <w:rPr>
          <w:rFonts w:ascii="Times New Roman" w:hAnsi="Times New Roman"/>
          <w:bCs/>
          <w:sz w:val="26"/>
          <w:szCs w:val="26"/>
        </w:rPr>
        <w:t xml:space="preserve">% </w:t>
      </w:r>
      <w:r w:rsidR="00805198">
        <w:rPr>
          <w:rFonts w:ascii="Times New Roman" w:hAnsi="Times New Roman"/>
          <w:bCs/>
          <w:sz w:val="26"/>
          <w:szCs w:val="26"/>
        </w:rPr>
        <w:t xml:space="preserve">đến 20% </w:t>
      </w:r>
      <w:r w:rsidR="006F21D4">
        <w:rPr>
          <w:rFonts w:ascii="Times New Roman" w:hAnsi="Times New Roman"/>
          <w:bCs/>
          <w:sz w:val="26"/>
          <w:szCs w:val="26"/>
        </w:rPr>
        <w:t>giá khởi điểm</w:t>
      </w:r>
      <w:r w:rsidR="001F4D1C">
        <w:rPr>
          <w:rFonts w:ascii="Times New Roman" w:hAnsi="Times New Roman"/>
          <w:bCs/>
          <w:sz w:val="26"/>
          <w:szCs w:val="26"/>
        </w:rPr>
        <w:t xml:space="preserve"> theo phụ lục đính kèm</w:t>
      </w:r>
      <w:r w:rsidR="006F21D4">
        <w:rPr>
          <w:rFonts w:ascii="Times New Roman" w:hAnsi="Times New Roman"/>
          <w:bCs/>
          <w:sz w:val="26"/>
          <w:szCs w:val="26"/>
        </w:rPr>
        <w:t xml:space="preserve"> (làm tròn đến số triệu)</w:t>
      </w:r>
      <w:r w:rsidR="005B1DF9">
        <w:rPr>
          <w:rFonts w:ascii="Times New Roman" w:hAnsi="Times New Roman"/>
          <w:bCs/>
          <w:sz w:val="26"/>
          <w:szCs w:val="26"/>
        </w:rPr>
        <w:t>.</w:t>
      </w:r>
      <w:r w:rsidR="00DB514A">
        <w:rPr>
          <w:rFonts w:ascii="Times New Roman" w:hAnsi="Times New Roman"/>
          <w:bCs/>
          <w:sz w:val="26"/>
          <w:szCs w:val="26"/>
        </w:rPr>
        <w:t xml:space="preserve"> </w:t>
      </w:r>
      <w:r w:rsidR="00DB514A" w:rsidRPr="00687193">
        <w:rPr>
          <w:rFonts w:ascii="Times New Roman" w:hAnsi="Times New Roman" w:cs="Times New Roman"/>
          <w:b/>
          <w:sz w:val="26"/>
          <w:szCs w:val="26"/>
        </w:rPr>
        <w:t>Mỗi lô đất nộp 01 phiếu nộp tiền đặt trước</w:t>
      </w:r>
      <w:r w:rsidR="00DB514A">
        <w:rPr>
          <w:rFonts w:ascii="Times New Roman" w:hAnsi="Times New Roman" w:cs="Times New Roman"/>
          <w:sz w:val="26"/>
          <w:szCs w:val="26"/>
        </w:rPr>
        <w:t>.</w:t>
      </w:r>
      <w:r w:rsidR="00235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672" w:rsidRPr="00805198" w:rsidRDefault="00222257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hr-HR"/>
        </w:rPr>
        <w:t>5.</w:t>
      </w:r>
      <w:r w:rsidR="00235672">
        <w:rPr>
          <w:rFonts w:ascii="Times New Roman" w:hAnsi="Times New Roman"/>
          <w:color w:val="000000"/>
          <w:sz w:val="26"/>
          <w:szCs w:val="26"/>
          <w:lang w:val="hr-HR"/>
        </w:rPr>
        <w:t>3. Người tham gia đấu giá phải nộp tiền đặt trước vào tài khoản số</w:t>
      </w:r>
      <w:r w:rsidR="00805198">
        <w:rPr>
          <w:rFonts w:ascii="Times New Roman" w:hAnsi="Times New Roman"/>
          <w:color w:val="000000"/>
          <w:sz w:val="26"/>
          <w:szCs w:val="26"/>
          <w:lang w:val="hr-HR"/>
        </w:rPr>
        <w:t xml:space="preserve"> </w:t>
      </w:r>
      <w:r w:rsidR="00805198" w:rsidRPr="001F4D1C">
        <w:rPr>
          <w:rFonts w:ascii="Times New Roman" w:hAnsi="Times New Roman"/>
          <w:b/>
          <w:color w:val="000000"/>
          <w:sz w:val="26"/>
          <w:szCs w:val="26"/>
          <w:lang w:val="hr-HR"/>
        </w:rPr>
        <w:t>402044134800001 tại Ngân hàng TMCP Nam Á – Chi nhánh Quy Nhơn, Bình Định</w:t>
      </w:r>
      <w:r w:rsidR="00235672" w:rsidRPr="00805198">
        <w:rPr>
          <w:rFonts w:ascii="Times New Roman" w:hAnsi="Times New Roman"/>
          <w:color w:val="000000"/>
          <w:sz w:val="26"/>
          <w:szCs w:val="26"/>
          <w:lang w:val="hr-HR"/>
        </w:rPr>
        <w:t>.</w:t>
      </w:r>
      <w:r w:rsidR="00235672" w:rsidRPr="00805198">
        <w:rPr>
          <w:rFonts w:ascii="Times New Roman" w:hAnsi="Times New Roman"/>
          <w:b/>
          <w:color w:val="000000"/>
          <w:sz w:val="26"/>
          <w:szCs w:val="26"/>
          <w:lang w:val="hr-HR"/>
        </w:rPr>
        <w:t xml:space="preserve"> </w:t>
      </w:r>
      <w:r w:rsidR="00235672" w:rsidRPr="00805198">
        <w:rPr>
          <w:rFonts w:ascii="Times New Roman" w:hAnsi="Times New Roman"/>
          <w:color w:val="000000" w:themeColor="text1"/>
          <w:sz w:val="26"/>
          <w:szCs w:val="26"/>
          <w:lang w:val="hr-HR"/>
        </w:rPr>
        <w:t>Người tham gia đấu giá có thể thay thế tiền đặt trước bằng bảo lãnh ngân hàng.</w:t>
      </w:r>
    </w:p>
    <w:p w:rsidR="00AE6215" w:rsidRPr="00582977" w:rsidRDefault="00AE6215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97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 xml:space="preserve">6. </w:t>
      </w:r>
      <w:r w:rsidR="000C59B1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Địa điểm, đ</w:t>
      </w:r>
      <w:r w:rsidRPr="0058297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iều kiện, cách thức đăng ký tham gia đấu giá</w:t>
      </w:r>
    </w:p>
    <w:p w:rsidR="00AE6215" w:rsidRPr="000C59B1" w:rsidRDefault="001F4D1C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59B1">
        <w:rPr>
          <w:rFonts w:ascii="Times New Roman" w:hAnsi="Times New Roman" w:cs="Times New Roman"/>
          <w:bCs/>
          <w:sz w:val="26"/>
          <w:szCs w:val="26"/>
        </w:rPr>
        <w:t>6.1</w:t>
      </w:r>
      <w:r w:rsidR="00AE6215" w:rsidRPr="000C59B1">
        <w:rPr>
          <w:rFonts w:ascii="Times New Roman" w:hAnsi="Times New Roman" w:cs="Times New Roman"/>
          <w:bCs/>
          <w:sz w:val="26"/>
          <w:szCs w:val="26"/>
        </w:rPr>
        <w:t xml:space="preserve">. Địa điểm đăng ký tham gia đấu giá: </w:t>
      </w:r>
      <w:r w:rsidR="00AE6215" w:rsidRPr="000C59B1">
        <w:rPr>
          <w:rFonts w:ascii="Times New Roman" w:hAnsi="Times New Roman" w:cs="Times New Roman"/>
          <w:sz w:val="26"/>
          <w:szCs w:val="26"/>
        </w:rPr>
        <w:t xml:space="preserve">Tại </w:t>
      </w:r>
      <w:r w:rsidR="00222257" w:rsidRPr="000C59B1">
        <w:rPr>
          <w:rFonts w:ascii="Times New Roman" w:hAnsi="Times New Roman" w:cs="Times New Roman"/>
          <w:bCs/>
          <w:sz w:val="26"/>
          <w:szCs w:val="26"/>
        </w:rPr>
        <w:t>Công ty Đấu giá hợp danh Kiểu Việt</w:t>
      </w:r>
      <w:r w:rsidR="00BA6020" w:rsidRPr="000C59B1">
        <w:rPr>
          <w:rFonts w:ascii="Times New Roman" w:hAnsi="Times New Roman" w:cs="Times New Roman"/>
          <w:bCs/>
          <w:sz w:val="26"/>
          <w:szCs w:val="26"/>
        </w:rPr>
        <w:t>.</w:t>
      </w:r>
    </w:p>
    <w:p w:rsidR="00AE6215" w:rsidRPr="00582977" w:rsidRDefault="001F4D1C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6.2</w:t>
      </w:r>
      <w:r w:rsidR="00AE6215" w:rsidRPr="00582977">
        <w:rPr>
          <w:rFonts w:ascii="Times New Roman" w:hAnsi="Times New Roman" w:cs="Times New Roman"/>
          <w:bCs/>
          <w:sz w:val="26"/>
          <w:szCs w:val="26"/>
        </w:rPr>
        <w:t>. Điều kiện đăng ký tham gia đấu giá:</w:t>
      </w:r>
    </w:p>
    <w:p w:rsidR="00AE6215" w:rsidRPr="00582977" w:rsidRDefault="00D86DCE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Khách hàng </w:t>
      </w:r>
      <w:r w:rsidR="00AE6215" w:rsidRPr="00582977">
        <w:rPr>
          <w:rFonts w:ascii="Times New Roman" w:hAnsi="Times New Roman" w:cs="Times New Roman"/>
          <w:sz w:val="26"/>
          <w:szCs w:val="26"/>
        </w:rPr>
        <w:t xml:space="preserve">đăng ký tham gia đấu giá phải </w:t>
      </w:r>
      <w:r>
        <w:rPr>
          <w:rFonts w:ascii="Times New Roman" w:hAnsi="Times New Roman" w:cs="Times New Roman"/>
          <w:sz w:val="26"/>
          <w:szCs w:val="26"/>
        </w:rPr>
        <w:t>có đầy đủ các loại giấy tờ hợp lệ</w:t>
      </w:r>
      <w:r w:rsidR="00AE6215" w:rsidRPr="00582977">
        <w:rPr>
          <w:rFonts w:ascii="Times New Roman" w:hAnsi="Times New Roman" w:cs="Times New Roman"/>
          <w:sz w:val="26"/>
          <w:szCs w:val="26"/>
        </w:rPr>
        <w:t xml:space="preserve"> sau:</w:t>
      </w:r>
    </w:p>
    <w:p w:rsidR="00AE6215" w:rsidRPr="00582977" w:rsidRDefault="00AE6215" w:rsidP="00BA6020">
      <w:pPr>
        <w:pStyle w:val="BodyTextIndent"/>
        <w:spacing w:after="0" w:line="312" w:lineRule="auto"/>
        <w:ind w:firstLine="349"/>
        <w:jc w:val="both"/>
        <w:rPr>
          <w:rFonts w:ascii="Times New Roman" w:hAnsi="Times New Roman"/>
          <w:sz w:val="26"/>
          <w:szCs w:val="26"/>
        </w:rPr>
      </w:pPr>
      <w:r w:rsidRPr="00582977">
        <w:rPr>
          <w:rFonts w:ascii="Times New Roman" w:hAnsi="Times New Roman"/>
          <w:sz w:val="26"/>
          <w:szCs w:val="26"/>
        </w:rPr>
        <w:t xml:space="preserve">a) </w:t>
      </w:r>
      <w:r w:rsidR="00EB6D39">
        <w:rPr>
          <w:rFonts w:ascii="Times New Roman" w:hAnsi="Times New Roman"/>
          <w:sz w:val="26"/>
          <w:szCs w:val="26"/>
        </w:rPr>
        <w:t>Đơn</w:t>
      </w:r>
      <w:r w:rsidRPr="00582977">
        <w:rPr>
          <w:rFonts w:ascii="Times New Roman" w:hAnsi="Times New Roman"/>
          <w:sz w:val="26"/>
          <w:szCs w:val="26"/>
        </w:rPr>
        <w:t xml:space="preserve"> đăng ký tham gia đấu giá theo mẫu do Công ty phát hành.</w:t>
      </w:r>
    </w:p>
    <w:p w:rsidR="00AE6215" w:rsidRPr="00582977" w:rsidRDefault="00AE6215" w:rsidP="00BA6020">
      <w:pPr>
        <w:pStyle w:val="BodyTextIndent"/>
        <w:spacing w:after="0" w:line="312" w:lineRule="auto"/>
        <w:ind w:firstLine="349"/>
        <w:jc w:val="both"/>
        <w:rPr>
          <w:rFonts w:ascii="Times New Roman" w:hAnsi="Times New Roman"/>
          <w:sz w:val="26"/>
          <w:szCs w:val="26"/>
        </w:rPr>
      </w:pPr>
      <w:r w:rsidRPr="00582977">
        <w:rPr>
          <w:rFonts w:ascii="Times New Roman" w:hAnsi="Times New Roman"/>
          <w:sz w:val="26"/>
          <w:szCs w:val="26"/>
        </w:rPr>
        <w:t xml:space="preserve">b) </w:t>
      </w:r>
      <w:r w:rsidR="00F85582">
        <w:rPr>
          <w:rFonts w:ascii="Times New Roman" w:hAnsi="Times New Roman"/>
          <w:sz w:val="26"/>
          <w:szCs w:val="26"/>
        </w:rPr>
        <w:t>Phiếu trả giá đấu giá quyền sử dụng đất (theo mẫu công ty phát hành).</w:t>
      </w:r>
    </w:p>
    <w:p w:rsidR="00F85582" w:rsidRDefault="00AE6215" w:rsidP="00BA6020">
      <w:pPr>
        <w:pStyle w:val="BodyTextIndent"/>
        <w:spacing w:after="0" w:line="312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82977">
        <w:rPr>
          <w:rFonts w:ascii="Times New Roman" w:hAnsi="Times New Roman"/>
          <w:sz w:val="26"/>
          <w:szCs w:val="26"/>
        </w:rPr>
        <w:t>c)</w:t>
      </w:r>
      <w:r w:rsidR="00EB6D39">
        <w:rPr>
          <w:rFonts w:ascii="Times New Roman" w:hAnsi="Times New Roman"/>
          <w:sz w:val="26"/>
          <w:szCs w:val="26"/>
        </w:rPr>
        <w:t xml:space="preserve"> </w:t>
      </w:r>
      <w:r w:rsidR="00F85582" w:rsidRPr="00582977">
        <w:rPr>
          <w:rFonts w:ascii="Times New Roman" w:hAnsi="Times New Roman"/>
          <w:sz w:val="26"/>
          <w:szCs w:val="26"/>
        </w:rPr>
        <w:t>Giấy chứng minh nhân dân hoặc giấy tờ tùy th</w:t>
      </w:r>
      <w:r w:rsidR="00F85582">
        <w:rPr>
          <w:rFonts w:ascii="Times New Roman" w:hAnsi="Times New Roman"/>
          <w:sz w:val="26"/>
          <w:szCs w:val="26"/>
        </w:rPr>
        <w:t xml:space="preserve">ân có dán ảnh có thể </w:t>
      </w:r>
      <w:r w:rsidR="00F85582" w:rsidRPr="00582977">
        <w:rPr>
          <w:rFonts w:ascii="Times New Roman" w:hAnsi="Times New Roman"/>
          <w:sz w:val="26"/>
          <w:szCs w:val="26"/>
        </w:rPr>
        <w:t xml:space="preserve">thay thế (bản sao). </w:t>
      </w:r>
    </w:p>
    <w:p w:rsidR="00D45686" w:rsidRDefault="00F85582" w:rsidP="00BA6020">
      <w:pPr>
        <w:pStyle w:val="BodyTextIndent"/>
        <w:spacing w:after="0"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d) </w:t>
      </w:r>
      <w:r w:rsidR="00EB6D39">
        <w:rPr>
          <w:rFonts w:ascii="Times New Roman" w:hAnsi="Times New Roman"/>
          <w:sz w:val="26"/>
          <w:szCs w:val="26"/>
        </w:rPr>
        <w:t xml:space="preserve">Bản photocopy </w:t>
      </w:r>
      <w:r>
        <w:rPr>
          <w:rFonts w:ascii="Times New Roman" w:hAnsi="Times New Roman"/>
          <w:sz w:val="26"/>
          <w:szCs w:val="26"/>
        </w:rPr>
        <w:t>phiếu nộp</w:t>
      </w:r>
      <w:r w:rsidR="00AE6215" w:rsidRPr="00582977">
        <w:rPr>
          <w:rFonts w:ascii="Times New Roman" w:hAnsi="Times New Roman"/>
          <w:sz w:val="26"/>
          <w:szCs w:val="26"/>
        </w:rPr>
        <w:t xml:space="preserve"> khoản tiền đặt trước</w:t>
      </w:r>
      <w:r w:rsidR="003D3093" w:rsidRPr="00582977">
        <w:rPr>
          <w:rFonts w:ascii="Times New Roman" w:hAnsi="Times New Roman"/>
          <w:sz w:val="26"/>
          <w:szCs w:val="26"/>
        </w:rPr>
        <w:t xml:space="preserve"> </w:t>
      </w:r>
      <w:r w:rsidR="00EB6D39">
        <w:rPr>
          <w:rFonts w:ascii="Times New Roman" w:hAnsi="Times New Roman"/>
          <w:sz w:val="26"/>
          <w:szCs w:val="26"/>
        </w:rPr>
        <w:t xml:space="preserve">hoặc bản chính chứng thư bảo lãnh của ngân hàng </w:t>
      </w:r>
    </w:p>
    <w:p w:rsidR="00AE6215" w:rsidRDefault="00D45686" w:rsidP="00BA6020">
      <w:pPr>
        <w:pStyle w:val="BodyTextIndent"/>
        <w:spacing w:after="0"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e) T</w:t>
      </w:r>
      <w:r w:rsidR="00EB6D39">
        <w:rPr>
          <w:rFonts w:ascii="Times New Roman" w:hAnsi="Times New Roman"/>
          <w:sz w:val="26"/>
          <w:szCs w:val="26"/>
        </w:rPr>
        <w:t>iền mua hồ sơ của lô đất, thửa đất, khu đất đó</w:t>
      </w:r>
      <w:r w:rsidR="00AE6215" w:rsidRPr="00582977">
        <w:rPr>
          <w:rFonts w:ascii="Times New Roman" w:hAnsi="Times New Roman"/>
          <w:sz w:val="26"/>
          <w:szCs w:val="26"/>
        </w:rPr>
        <w:t>.</w:t>
      </w:r>
    </w:p>
    <w:p w:rsidR="00AE6215" w:rsidRPr="00582977" w:rsidRDefault="002B208B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hr-HR"/>
        </w:rPr>
      </w:pPr>
      <w:r>
        <w:rPr>
          <w:rFonts w:ascii="Times New Roman" w:hAnsi="Times New Roman" w:cs="Times New Roman"/>
          <w:bCs/>
          <w:sz w:val="26"/>
          <w:szCs w:val="26"/>
        </w:rPr>
        <w:t>6.3</w:t>
      </w:r>
      <w:r w:rsidR="00AE6215" w:rsidRPr="00582977">
        <w:rPr>
          <w:rFonts w:ascii="Times New Roman" w:hAnsi="Times New Roman" w:cs="Times New Roman"/>
          <w:bCs/>
          <w:sz w:val="26"/>
          <w:szCs w:val="26"/>
        </w:rPr>
        <w:t xml:space="preserve">. Cách </w:t>
      </w:r>
      <w:r w:rsidR="00AE6215" w:rsidRPr="00582977">
        <w:rPr>
          <w:rFonts w:ascii="Times New Roman" w:hAnsi="Times New Roman" w:cs="Times New Roman"/>
          <w:color w:val="000000"/>
          <w:sz w:val="26"/>
          <w:szCs w:val="26"/>
          <w:lang w:val="hr-HR"/>
        </w:rPr>
        <w:t>thức đăng ký tham gia đấu giá:</w:t>
      </w:r>
    </w:p>
    <w:p w:rsidR="00AE6215" w:rsidRPr="00582977" w:rsidRDefault="00AE6215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977">
        <w:rPr>
          <w:rFonts w:ascii="Times New Roman" w:hAnsi="Times New Roman" w:cs="Times New Roman"/>
          <w:sz w:val="26"/>
          <w:szCs w:val="26"/>
        </w:rPr>
        <w:t>Người đăng ký tham gia đấ</w:t>
      </w:r>
      <w:r w:rsidR="005729C4">
        <w:rPr>
          <w:rFonts w:ascii="Times New Roman" w:hAnsi="Times New Roman" w:cs="Times New Roman"/>
          <w:sz w:val="26"/>
          <w:szCs w:val="26"/>
        </w:rPr>
        <w:t xml:space="preserve">u giá </w:t>
      </w:r>
      <w:r w:rsidRPr="00582977">
        <w:rPr>
          <w:rFonts w:ascii="Times New Roman" w:hAnsi="Times New Roman" w:cs="Times New Roman"/>
          <w:sz w:val="26"/>
          <w:szCs w:val="26"/>
        </w:rPr>
        <w:t xml:space="preserve">nộp một bộ hồ sơ đấu giá quy định tại khoản </w:t>
      </w:r>
      <w:r w:rsidR="00505533">
        <w:rPr>
          <w:rFonts w:ascii="Times New Roman" w:hAnsi="Times New Roman" w:cs="Times New Roman"/>
          <w:sz w:val="26"/>
          <w:szCs w:val="26"/>
        </w:rPr>
        <w:t>6.2</w:t>
      </w:r>
      <w:r w:rsidRPr="00582977">
        <w:rPr>
          <w:rFonts w:ascii="Times New Roman" w:hAnsi="Times New Roman" w:cs="Times New Roman"/>
          <w:sz w:val="26"/>
          <w:szCs w:val="26"/>
        </w:rPr>
        <w:t xml:space="preserve"> Điều này cho cán bộ tiếp nhận hồ sơ tại </w:t>
      </w:r>
      <w:r w:rsidR="00222257">
        <w:rPr>
          <w:rFonts w:ascii="Times New Roman" w:hAnsi="Times New Roman" w:cs="Times New Roman"/>
          <w:bCs/>
          <w:sz w:val="26"/>
          <w:szCs w:val="26"/>
        </w:rPr>
        <w:t>Công ty Đấu giá hợp danh Kiểu Việt</w:t>
      </w:r>
      <w:r w:rsidRPr="00582977">
        <w:rPr>
          <w:rFonts w:ascii="Times New Roman" w:hAnsi="Times New Roman" w:cs="Times New Roman"/>
          <w:sz w:val="26"/>
          <w:szCs w:val="26"/>
        </w:rPr>
        <w:t xml:space="preserve"> trước ngày, giờ hết hạn đăng ký tham gia đấu giá và chịu trách nhiệm trước pháp luật về hồ sơ đăng ký đấu giá.</w:t>
      </w:r>
    </w:p>
    <w:p w:rsidR="00AE6215" w:rsidRPr="006051BF" w:rsidRDefault="006051BF" w:rsidP="00522323">
      <w:pPr>
        <w:pStyle w:val="BodyTextIndent"/>
        <w:spacing w:after="0"/>
        <w:ind w:left="0" w:firstLine="72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 </w:t>
      </w:r>
      <w:r w:rsidR="00AE6215" w:rsidRPr="006051BF">
        <w:rPr>
          <w:rFonts w:ascii="Times New Roman" w:eastAsiaTheme="minorEastAsia" w:hAnsi="Times New Roman"/>
          <w:sz w:val="26"/>
          <w:szCs w:val="26"/>
        </w:rPr>
        <w:t>Người đăng ký tham gia đấu giá có thể ủ</w:t>
      </w:r>
      <w:r w:rsidR="002D69D3" w:rsidRPr="006051BF">
        <w:rPr>
          <w:rFonts w:ascii="Times New Roman" w:eastAsiaTheme="minorEastAsia" w:hAnsi="Times New Roman"/>
          <w:sz w:val="26"/>
          <w:szCs w:val="26"/>
        </w:rPr>
        <w:t>y quyền bằng văn bản hợp lệ</w:t>
      </w:r>
      <w:r>
        <w:rPr>
          <w:rFonts w:ascii="Times New Roman" w:eastAsiaTheme="minorEastAsia" w:hAnsi="Times New Roman"/>
          <w:sz w:val="26"/>
          <w:szCs w:val="26"/>
        </w:rPr>
        <w:t xml:space="preserve"> cho </w:t>
      </w:r>
      <w:r w:rsidR="00AE6215" w:rsidRPr="006051BF">
        <w:rPr>
          <w:rFonts w:ascii="Times New Roman" w:eastAsiaTheme="minorEastAsia" w:hAnsi="Times New Roman"/>
          <w:sz w:val="26"/>
          <w:szCs w:val="26"/>
        </w:rPr>
        <w:t>người khác thay mặt mình tham gia đấu giá.</w:t>
      </w:r>
    </w:p>
    <w:p w:rsidR="00AE6215" w:rsidRPr="00582977" w:rsidRDefault="00AE6215" w:rsidP="00522323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</w:pPr>
      <w:r w:rsidRPr="0058297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7. Thời gian, địa điểm tổ chức cuộc đấu giá</w:t>
      </w:r>
    </w:p>
    <w:p w:rsidR="009A326F" w:rsidRPr="009A326F" w:rsidRDefault="00431DFD" w:rsidP="002B208B">
      <w:pPr>
        <w:spacing w:after="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AE6215" w:rsidRPr="0058297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AE6215" w:rsidRPr="00582977">
        <w:rPr>
          <w:rFonts w:ascii="Times New Roman" w:hAnsi="Times New Roman" w:cs="Times New Roman"/>
          <w:sz w:val="26"/>
          <w:szCs w:val="26"/>
        </w:rPr>
        <w:t>Thời gian tổ chức cuộc đấu giá:</w:t>
      </w:r>
      <w:r w:rsidR="00544954">
        <w:rPr>
          <w:rFonts w:ascii="Times New Roman" w:hAnsi="Times New Roman" w:cs="Times New Roman"/>
          <w:sz w:val="26"/>
          <w:szCs w:val="26"/>
        </w:rPr>
        <w:t xml:space="preserve"> Vào lúc</w:t>
      </w:r>
      <w:r w:rsidR="00AE6215" w:rsidRPr="00582977">
        <w:rPr>
          <w:rFonts w:ascii="Times New Roman" w:hAnsi="Times New Roman" w:cs="Times New Roman"/>
          <w:sz w:val="26"/>
          <w:szCs w:val="26"/>
        </w:rPr>
        <w:t xml:space="preserve"> </w:t>
      </w:r>
      <w:r w:rsidR="00386CC1">
        <w:rPr>
          <w:rFonts w:ascii="Times New Roman" w:hAnsi="Times New Roman" w:cs="Times New Roman"/>
          <w:sz w:val="26"/>
          <w:szCs w:val="26"/>
        </w:rPr>
        <w:t>0</w:t>
      </w:r>
      <w:r w:rsidR="00E77E61" w:rsidRPr="00582977">
        <w:rPr>
          <w:rFonts w:ascii="Times New Roman" w:hAnsi="Times New Roman" w:cs="Times New Roman"/>
          <w:sz w:val="26"/>
          <w:szCs w:val="26"/>
        </w:rPr>
        <w:t>8</w:t>
      </w:r>
      <w:r w:rsidR="00804C9F">
        <w:rPr>
          <w:rFonts w:ascii="Times New Roman" w:hAnsi="Times New Roman" w:cs="Times New Roman"/>
          <w:sz w:val="26"/>
          <w:szCs w:val="26"/>
        </w:rPr>
        <w:t xml:space="preserve"> </w:t>
      </w:r>
      <w:r w:rsidR="00AE6215" w:rsidRPr="00582977">
        <w:rPr>
          <w:rFonts w:ascii="Times New Roman" w:hAnsi="Times New Roman" w:cs="Times New Roman"/>
          <w:sz w:val="26"/>
          <w:szCs w:val="26"/>
        </w:rPr>
        <w:t>giờ</w:t>
      </w:r>
      <w:r w:rsidR="00544954">
        <w:rPr>
          <w:rFonts w:ascii="Times New Roman" w:hAnsi="Times New Roman" w:cs="Times New Roman"/>
          <w:sz w:val="26"/>
          <w:szCs w:val="26"/>
        </w:rPr>
        <w:t xml:space="preserve"> </w:t>
      </w:r>
      <w:r w:rsidR="00804C9F">
        <w:rPr>
          <w:rFonts w:ascii="Times New Roman" w:hAnsi="Times New Roman" w:cs="Times New Roman"/>
          <w:sz w:val="26"/>
          <w:szCs w:val="26"/>
        </w:rPr>
        <w:t>0</w:t>
      </w:r>
      <w:r w:rsidR="00E77E61" w:rsidRPr="00582977">
        <w:rPr>
          <w:rFonts w:ascii="Times New Roman" w:hAnsi="Times New Roman" w:cs="Times New Roman"/>
          <w:sz w:val="26"/>
          <w:szCs w:val="26"/>
        </w:rPr>
        <w:t>0</w:t>
      </w:r>
      <w:r w:rsidR="00544954">
        <w:rPr>
          <w:rFonts w:ascii="Times New Roman" w:hAnsi="Times New Roman" w:cs="Times New Roman"/>
          <w:sz w:val="26"/>
          <w:szCs w:val="26"/>
        </w:rPr>
        <w:t xml:space="preserve"> phút các ngày </w:t>
      </w:r>
      <w:r>
        <w:rPr>
          <w:rFonts w:ascii="Times New Roman" w:hAnsi="Times New Roman" w:cs="Times New Roman"/>
          <w:sz w:val="26"/>
          <w:szCs w:val="26"/>
        </w:rPr>
        <w:t>16/11/2018 và 21/11/</w:t>
      </w:r>
      <w:r w:rsidR="00AE6215" w:rsidRPr="00582977">
        <w:rPr>
          <w:rFonts w:ascii="Times New Roman" w:hAnsi="Times New Roman" w:cs="Times New Roman"/>
          <w:sz w:val="26"/>
          <w:szCs w:val="26"/>
        </w:rPr>
        <w:t>201</w:t>
      </w:r>
      <w:r w:rsidR="0006147C">
        <w:rPr>
          <w:rFonts w:ascii="Times New Roman" w:hAnsi="Times New Roman" w:cs="Times New Roman"/>
          <w:sz w:val="26"/>
          <w:szCs w:val="26"/>
        </w:rPr>
        <w:t>8</w:t>
      </w:r>
      <w:r w:rsidR="00AE6215" w:rsidRPr="00582977">
        <w:rPr>
          <w:rFonts w:ascii="Times New Roman" w:hAnsi="Times New Roman" w:cs="Times New Roman"/>
          <w:sz w:val="26"/>
          <w:szCs w:val="26"/>
        </w:rPr>
        <w:t>.</w:t>
      </w:r>
      <w:r w:rsidR="009A326F">
        <w:rPr>
          <w:rFonts w:ascii="Times New Roman" w:hAnsi="Times New Roman" w:cs="Times New Roman"/>
          <w:sz w:val="26"/>
          <w:szCs w:val="26"/>
        </w:rPr>
        <w:t xml:space="preserve"> Cụ thể </w:t>
      </w:r>
      <w:r>
        <w:rPr>
          <w:rFonts w:ascii="Times New Roman" w:hAnsi="Times New Roman" w:cs="Times New Roman"/>
          <w:sz w:val="26"/>
          <w:szCs w:val="26"/>
        </w:rPr>
        <w:t>theo phụ lục đính kèm.</w:t>
      </w:r>
    </w:p>
    <w:p w:rsidR="00431DFD" w:rsidRDefault="00431DFD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AE6215" w:rsidRPr="0058297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6215" w:rsidRPr="00582977">
        <w:rPr>
          <w:rFonts w:ascii="Times New Roman" w:hAnsi="Times New Roman" w:cs="Times New Roman"/>
          <w:color w:val="000000"/>
          <w:sz w:val="26"/>
          <w:szCs w:val="26"/>
          <w:lang w:val="hr-HR"/>
        </w:rPr>
        <w:t>Địa điểm tổ chức cuộc đấu giá</w:t>
      </w:r>
      <w:r w:rsidR="00AE6215" w:rsidRPr="00582977">
        <w:rPr>
          <w:rFonts w:ascii="Times New Roman" w:hAnsi="Times New Roman" w:cs="Times New Roman"/>
          <w:bCs/>
          <w:sz w:val="26"/>
          <w:szCs w:val="26"/>
        </w:rPr>
        <w:t>:</w:t>
      </w:r>
      <w:r w:rsidR="00AE6215" w:rsidRPr="00582977">
        <w:rPr>
          <w:rFonts w:ascii="Times New Roman" w:hAnsi="Times New Roman" w:cs="Times New Roman"/>
          <w:sz w:val="26"/>
          <w:szCs w:val="26"/>
        </w:rPr>
        <w:t xml:space="preserve"> Tại Hội trường </w:t>
      </w:r>
      <w:r w:rsidR="00222257">
        <w:rPr>
          <w:rFonts w:ascii="Times New Roman" w:hAnsi="Times New Roman" w:cs="Times New Roman"/>
          <w:bCs/>
          <w:sz w:val="26"/>
          <w:szCs w:val="26"/>
        </w:rPr>
        <w:t>Công ty Đấu giá hợp danh Kiểu Việt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Lô số 01, Võ Duy Dương, P. Quang Trung, TP Quy Nhơn, tỉnh Bình Định.</w:t>
      </w:r>
    </w:p>
    <w:p w:rsidR="00AE6215" w:rsidRPr="00582977" w:rsidRDefault="00AE6215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</w:pPr>
      <w:r w:rsidRPr="00582977">
        <w:rPr>
          <w:rFonts w:ascii="Times New Roman" w:hAnsi="Times New Roman" w:cs="Times New Roman"/>
          <w:b/>
          <w:color w:val="000000"/>
          <w:sz w:val="26"/>
          <w:szCs w:val="26"/>
          <w:lang w:val="hr-HR"/>
        </w:rPr>
        <w:t>8. Hình thức đấu giá, phương thức đấu giá</w:t>
      </w:r>
    </w:p>
    <w:p w:rsidR="00AE6215" w:rsidRPr="00582977" w:rsidRDefault="00431DFD" w:rsidP="002B208B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hr-H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hr-HR"/>
        </w:rPr>
        <w:t>8.</w:t>
      </w:r>
      <w:r w:rsidR="00AE6215" w:rsidRPr="00582977">
        <w:rPr>
          <w:rFonts w:ascii="Times New Roman" w:hAnsi="Times New Roman" w:cs="Times New Roman"/>
          <w:color w:val="000000"/>
          <w:sz w:val="26"/>
          <w:szCs w:val="26"/>
          <w:lang w:val="hr-HR"/>
        </w:rPr>
        <w:t xml:space="preserve">1. Hình thức đấu giá: </w:t>
      </w:r>
      <w:r>
        <w:rPr>
          <w:rFonts w:ascii="Times New Roman" w:hAnsi="Times New Roman" w:cs="Times New Roman"/>
          <w:color w:val="000000"/>
          <w:sz w:val="26"/>
          <w:szCs w:val="26"/>
          <w:lang w:val="hr-HR"/>
        </w:rPr>
        <w:t>K</w:t>
      </w:r>
      <w:r w:rsidRPr="00431DFD">
        <w:rPr>
          <w:rFonts w:ascii="Times New Roman" w:hAnsi="Times New Roman" w:cs="Times New Roman"/>
          <w:color w:val="000000"/>
          <w:sz w:val="26"/>
          <w:szCs w:val="26"/>
          <w:lang w:val="hr-HR"/>
        </w:rPr>
        <w:t>ết hợp giữa đấu giá bằng bỏ phiếu gián tiếp với đấu giá bằng bỏ phiếu trực tiếp tại cuộc đấu giá</w:t>
      </w:r>
      <w:r w:rsidR="00AE6215" w:rsidRPr="00582977">
        <w:rPr>
          <w:rFonts w:ascii="Times New Roman" w:hAnsi="Times New Roman" w:cs="Times New Roman"/>
          <w:color w:val="000000"/>
          <w:sz w:val="26"/>
          <w:szCs w:val="26"/>
          <w:lang w:val="hr-HR"/>
        </w:rPr>
        <w:t>.</w:t>
      </w:r>
    </w:p>
    <w:p w:rsidR="00AE6215" w:rsidRPr="00582977" w:rsidRDefault="00431DFD" w:rsidP="002B208B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hr-H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hr-HR"/>
        </w:rPr>
        <w:lastRenderedPageBreak/>
        <w:t>8.</w:t>
      </w:r>
      <w:r w:rsidR="00AE6215" w:rsidRPr="00582977">
        <w:rPr>
          <w:rFonts w:ascii="Times New Roman" w:hAnsi="Times New Roman" w:cs="Times New Roman"/>
          <w:color w:val="000000"/>
          <w:sz w:val="26"/>
          <w:szCs w:val="26"/>
          <w:lang w:val="hr-HR"/>
        </w:rPr>
        <w:t>2. Phương thức đấu giá: Đấu giá bằng phương thức trả giá lên.</w:t>
      </w:r>
    </w:p>
    <w:p w:rsidR="00235672" w:rsidRPr="00582977" w:rsidRDefault="001A604D" w:rsidP="00D64983">
      <w:pPr>
        <w:pStyle w:val="BodyTextIndent"/>
        <w:spacing w:line="312" w:lineRule="auto"/>
        <w:ind w:left="0" w:firstLine="720"/>
        <w:jc w:val="both"/>
        <w:rPr>
          <w:rFonts w:ascii="Times New Roman" w:hAnsi="Times New Roman"/>
          <w:spacing w:val="-8"/>
          <w:sz w:val="26"/>
          <w:szCs w:val="26"/>
        </w:rPr>
      </w:pPr>
      <w:r w:rsidRPr="00582977">
        <w:rPr>
          <w:rFonts w:ascii="Times New Roman" w:hAnsi="Times New Roman"/>
          <w:spacing w:val="-8"/>
          <w:sz w:val="26"/>
          <w:szCs w:val="26"/>
        </w:rPr>
        <w:t xml:space="preserve">Mọi chi tiết xin liên hệ tại </w:t>
      </w:r>
      <w:r w:rsidR="00222257">
        <w:rPr>
          <w:rFonts w:ascii="Times New Roman" w:hAnsi="Times New Roman"/>
          <w:spacing w:val="-8"/>
          <w:sz w:val="26"/>
          <w:szCs w:val="26"/>
        </w:rPr>
        <w:t>Công ty Đấu giá hợp danh Kiểu Việt</w:t>
      </w:r>
      <w:r w:rsidRPr="00582977">
        <w:rPr>
          <w:rFonts w:ascii="Times New Roman" w:hAnsi="Times New Roman"/>
          <w:spacing w:val="-8"/>
          <w:sz w:val="26"/>
          <w:szCs w:val="26"/>
        </w:rPr>
        <w:t xml:space="preserve"> – </w:t>
      </w:r>
      <w:r w:rsidR="00431DFD" w:rsidRPr="00431DFD">
        <w:rPr>
          <w:rFonts w:ascii="Times New Roman" w:hAnsi="Times New Roman"/>
          <w:spacing w:val="-8"/>
          <w:sz w:val="26"/>
          <w:szCs w:val="26"/>
        </w:rPr>
        <w:t>Lô số 01, Võ Duy Dương, P. Quang Trung, TP Quy Nhơn, tỉnh Bình Định</w:t>
      </w:r>
      <w:r w:rsidRPr="00582977">
        <w:rPr>
          <w:rFonts w:ascii="Times New Roman" w:hAnsi="Times New Roman"/>
          <w:spacing w:val="-8"/>
          <w:sz w:val="26"/>
          <w:szCs w:val="26"/>
        </w:rPr>
        <w:t xml:space="preserve">. ĐT: </w:t>
      </w:r>
      <w:r w:rsidR="00431DFD">
        <w:rPr>
          <w:rFonts w:ascii="Times New Roman" w:hAnsi="Times New Roman"/>
          <w:spacing w:val="-8"/>
          <w:sz w:val="26"/>
          <w:szCs w:val="26"/>
        </w:rPr>
        <w:t>025</w:t>
      </w:r>
      <w:bookmarkStart w:id="0" w:name="_GoBack"/>
      <w:bookmarkEnd w:id="0"/>
      <w:r w:rsidR="00431DFD">
        <w:rPr>
          <w:rFonts w:ascii="Times New Roman" w:hAnsi="Times New Roman"/>
          <w:spacing w:val="-8"/>
          <w:sz w:val="26"/>
          <w:szCs w:val="26"/>
        </w:rPr>
        <w:t>6.350.2279 / 0772.279.123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768"/>
      </w:tblGrid>
      <w:tr w:rsidR="00E77E61" w:rsidRPr="00582977" w:rsidTr="00D03E47">
        <w:trPr>
          <w:trHeight w:val="2374"/>
        </w:trPr>
        <w:tc>
          <w:tcPr>
            <w:tcW w:w="3979" w:type="dxa"/>
          </w:tcPr>
          <w:p w:rsidR="00E77E61" w:rsidRPr="00BC0972" w:rsidRDefault="00E77E61" w:rsidP="002B208B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0972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BC0972">
              <w:rPr>
                <w:rFonts w:ascii="Times New Roman" w:hAnsi="Times New Roman" w:cs="Times New Roman"/>
              </w:rPr>
              <w:t xml:space="preserve">                  </w:t>
            </w:r>
            <w:r w:rsidR="003A4686">
              <w:rPr>
                <w:rFonts w:ascii="Times New Roman" w:hAnsi="Times New Roman" w:cs="Times New Roman"/>
              </w:rPr>
              <w:t xml:space="preserve">                              </w:t>
            </w:r>
            <w:r w:rsidRPr="00BC0972">
              <w:rPr>
                <w:rFonts w:ascii="Times New Roman" w:hAnsi="Times New Roman" w:cs="Times New Roman"/>
              </w:rPr>
              <w:tab/>
              <w:t xml:space="preserve">                              </w:t>
            </w:r>
            <w:r w:rsidRPr="00BC09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7E61" w:rsidRDefault="00E77E61" w:rsidP="00D1222B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BC0972">
              <w:rPr>
                <w:rFonts w:ascii="Times New Roman" w:hAnsi="Times New Roman" w:cs="Times New Roman"/>
                <w:bCs/>
                <w:spacing w:val="-8"/>
              </w:rPr>
              <w:t>-</w:t>
            </w:r>
            <w:r w:rsidRPr="00BC0972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="00563FFE">
              <w:rPr>
                <w:rFonts w:ascii="Times New Roman" w:hAnsi="Times New Roman" w:cs="Times New Roman"/>
                <w:spacing w:val="-8"/>
              </w:rPr>
              <w:t>Trung tâm phát triển quỹ đất tỉnh Bình Định</w:t>
            </w:r>
            <w:r w:rsidR="00563FFE" w:rsidRPr="00BC097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C0972">
              <w:rPr>
                <w:rFonts w:ascii="Times New Roman" w:hAnsi="Times New Roman" w:cs="Times New Roman"/>
                <w:spacing w:val="-8"/>
              </w:rPr>
              <w:t>(lưu HS</w:t>
            </w:r>
            <w:r w:rsidR="002F0E18">
              <w:rPr>
                <w:rFonts w:ascii="Times New Roman" w:hAnsi="Times New Roman" w:cs="Times New Roman"/>
                <w:spacing w:val="-8"/>
              </w:rPr>
              <w:t>)</w:t>
            </w:r>
          </w:p>
          <w:p w:rsidR="00687193" w:rsidRPr="00BC0972" w:rsidRDefault="00687193" w:rsidP="002B208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- Sở </w:t>
            </w:r>
            <w:r w:rsidR="00A2046D">
              <w:rPr>
                <w:rFonts w:ascii="Times New Roman" w:hAnsi="Times New Roman" w:cs="Times New Roman"/>
                <w:spacing w:val="-8"/>
              </w:rPr>
              <w:t>T</w:t>
            </w:r>
            <w:r>
              <w:rPr>
                <w:rFonts w:ascii="Times New Roman" w:hAnsi="Times New Roman" w:cs="Times New Roman"/>
                <w:spacing w:val="-8"/>
              </w:rPr>
              <w:t xml:space="preserve">ư pháp, Sở </w:t>
            </w:r>
            <w:r w:rsidR="00A2046D">
              <w:rPr>
                <w:rFonts w:ascii="Times New Roman" w:hAnsi="Times New Roman" w:cs="Times New Roman"/>
                <w:spacing w:val="-8"/>
              </w:rPr>
              <w:t>T</w:t>
            </w:r>
            <w:r>
              <w:rPr>
                <w:rFonts w:ascii="Times New Roman" w:hAnsi="Times New Roman" w:cs="Times New Roman"/>
                <w:spacing w:val="-8"/>
              </w:rPr>
              <w:t>ài chính.</w:t>
            </w:r>
          </w:p>
          <w:p w:rsidR="00E77E61" w:rsidRPr="00BC0972" w:rsidRDefault="00E77E61" w:rsidP="00D1222B">
            <w:pPr>
              <w:tabs>
                <w:tab w:val="left" w:pos="8178"/>
              </w:tabs>
              <w:jc w:val="both"/>
              <w:rPr>
                <w:rFonts w:ascii="Times New Roman" w:hAnsi="Times New Roman" w:cs="Times New Roman"/>
              </w:rPr>
            </w:pPr>
            <w:r w:rsidRPr="00BC0972">
              <w:rPr>
                <w:rFonts w:ascii="Times New Roman" w:hAnsi="Times New Roman" w:cs="Times New Roman"/>
              </w:rPr>
              <w:t>- Niêm yết công khai tạ</w:t>
            </w:r>
            <w:r w:rsidR="00CA4EFB">
              <w:rPr>
                <w:rFonts w:ascii="Times New Roman" w:hAnsi="Times New Roman" w:cs="Times New Roman"/>
              </w:rPr>
              <w:t xml:space="preserve">i Công ty; Nơi tổ chức </w:t>
            </w:r>
            <w:r w:rsidRPr="00BC0972">
              <w:rPr>
                <w:rFonts w:ascii="Times New Roman" w:hAnsi="Times New Roman" w:cs="Times New Roman"/>
              </w:rPr>
              <w:t>ĐG;</w:t>
            </w:r>
            <w:r w:rsidR="00CA4EFB">
              <w:rPr>
                <w:rFonts w:ascii="Times New Roman" w:hAnsi="Times New Roman" w:cs="Times New Roman"/>
              </w:rPr>
              <w:t xml:space="preserve"> UBND xã nơi có TSĐG.</w:t>
            </w:r>
            <w:r w:rsidRPr="00BC0972">
              <w:rPr>
                <w:rFonts w:ascii="Times New Roman" w:hAnsi="Times New Roman" w:cs="Times New Roman"/>
              </w:rPr>
              <w:tab/>
            </w:r>
          </w:p>
          <w:p w:rsidR="00E77E61" w:rsidRPr="0025491C" w:rsidRDefault="00E77E61" w:rsidP="002B208B">
            <w:pPr>
              <w:tabs>
                <w:tab w:val="left" w:pos="8178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BC0972">
              <w:rPr>
                <w:rFonts w:ascii="Times New Roman" w:hAnsi="Times New Roman" w:cs="Times New Roman"/>
              </w:rPr>
              <w:t>- Lưu: HS, VT.</w:t>
            </w:r>
          </w:p>
        </w:tc>
        <w:tc>
          <w:tcPr>
            <w:tcW w:w="5768" w:type="dxa"/>
          </w:tcPr>
          <w:p w:rsidR="00E77E61" w:rsidRPr="00582977" w:rsidRDefault="00431DFD" w:rsidP="00477220">
            <w:pPr>
              <w:pStyle w:val="BodyTextIndent"/>
              <w:spacing w:after="0" w:line="312" w:lineRule="auto"/>
              <w:ind w:left="0" w:right="-1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GIÁM ĐỐC</w:t>
            </w:r>
          </w:p>
          <w:p w:rsidR="00E77E61" w:rsidRPr="00582977" w:rsidRDefault="00E77E61" w:rsidP="002B208B">
            <w:pPr>
              <w:pStyle w:val="BodyTextIndent"/>
              <w:spacing w:after="0" w:line="312" w:lineRule="auto"/>
              <w:ind w:left="0" w:right="-1" w:firstLine="720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E77E61" w:rsidRDefault="00E77E61" w:rsidP="002B208B">
            <w:pPr>
              <w:pStyle w:val="BodyTextIndent"/>
              <w:spacing w:after="0" w:line="312" w:lineRule="auto"/>
              <w:ind w:left="0" w:right="-1" w:firstLine="720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B871B8" w:rsidRDefault="00687193" w:rsidP="00BA6020">
            <w:pPr>
              <w:pStyle w:val="BodyTextIndent"/>
              <w:spacing w:after="0" w:line="312" w:lineRule="auto"/>
              <w:ind w:left="0"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</w:p>
          <w:p w:rsidR="00B871B8" w:rsidRDefault="00B871B8" w:rsidP="00BA6020">
            <w:pPr>
              <w:pStyle w:val="BodyTextIndent"/>
              <w:spacing w:after="0" w:line="312" w:lineRule="auto"/>
              <w:ind w:left="0"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77E61" w:rsidRPr="00582977" w:rsidRDefault="00431DFD" w:rsidP="00477220">
            <w:pPr>
              <w:pStyle w:val="BodyTextIndent"/>
              <w:spacing w:after="0" w:line="312" w:lineRule="auto"/>
              <w:ind w:left="0" w:right="-1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Nguyễn Ái Trang</w:t>
            </w:r>
          </w:p>
        </w:tc>
      </w:tr>
    </w:tbl>
    <w:p w:rsidR="00E77E61" w:rsidRPr="00582977" w:rsidRDefault="00E77E61" w:rsidP="002B208B">
      <w:pPr>
        <w:pStyle w:val="BodyTextIndent"/>
        <w:spacing w:after="0" w:line="312" w:lineRule="auto"/>
        <w:ind w:left="0" w:right="-1" w:firstLine="720"/>
        <w:jc w:val="both"/>
        <w:rPr>
          <w:rFonts w:ascii="Times New Roman" w:hAnsi="Times New Roman"/>
          <w:spacing w:val="-8"/>
          <w:sz w:val="26"/>
          <w:szCs w:val="26"/>
        </w:rPr>
      </w:pPr>
      <w:r w:rsidRPr="00582977">
        <w:rPr>
          <w:rFonts w:ascii="Times New Roman" w:hAnsi="Times New Roman"/>
          <w:spacing w:val="-8"/>
          <w:sz w:val="26"/>
          <w:szCs w:val="26"/>
        </w:rPr>
        <w:tab/>
      </w:r>
      <w:r w:rsidRPr="00582977">
        <w:rPr>
          <w:rFonts w:ascii="Times New Roman" w:hAnsi="Times New Roman"/>
          <w:spacing w:val="-8"/>
          <w:sz w:val="26"/>
          <w:szCs w:val="26"/>
        </w:rPr>
        <w:tab/>
      </w:r>
      <w:r w:rsidRPr="00582977">
        <w:rPr>
          <w:rFonts w:ascii="Times New Roman" w:hAnsi="Times New Roman"/>
          <w:spacing w:val="-8"/>
          <w:sz w:val="26"/>
          <w:szCs w:val="26"/>
        </w:rPr>
        <w:tab/>
      </w:r>
      <w:r w:rsidRPr="00582977">
        <w:rPr>
          <w:rFonts w:ascii="Times New Roman" w:hAnsi="Times New Roman"/>
          <w:spacing w:val="-8"/>
          <w:sz w:val="26"/>
          <w:szCs w:val="26"/>
        </w:rPr>
        <w:tab/>
      </w:r>
      <w:r w:rsidRPr="00582977">
        <w:rPr>
          <w:rFonts w:ascii="Times New Roman" w:hAnsi="Times New Roman"/>
          <w:spacing w:val="-8"/>
          <w:sz w:val="26"/>
          <w:szCs w:val="26"/>
        </w:rPr>
        <w:tab/>
      </w:r>
      <w:r w:rsidRPr="00582977">
        <w:rPr>
          <w:rFonts w:ascii="Times New Roman" w:hAnsi="Times New Roman"/>
          <w:spacing w:val="-8"/>
          <w:sz w:val="26"/>
          <w:szCs w:val="26"/>
        </w:rPr>
        <w:tab/>
      </w:r>
      <w:r w:rsidRPr="00582977">
        <w:rPr>
          <w:rFonts w:ascii="Times New Roman" w:hAnsi="Times New Roman"/>
          <w:spacing w:val="-8"/>
          <w:sz w:val="26"/>
          <w:szCs w:val="26"/>
        </w:rPr>
        <w:tab/>
      </w:r>
    </w:p>
    <w:sectPr w:rsidR="00E77E61" w:rsidRPr="00582977" w:rsidSect="00EA7BC5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3E7"/>
    <w:multiLevelType w:val="hybridMultilevel"/>
    <w:tmpl w:val="A0AA1172"/>
    <w:lvl w:ilvl="0" w:tplc="FF60C0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F4EEB"/>
    <w:multiLevelType w:val="hybridMultilevel"/>
    <w:tmpl w:val="B704BEAE"/>
    <w:lvl w:ilvl="0" w:tplc="EE8AD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F4256E"/>
    <w:multiLevelType w:val="hybridMultilevel"/>
    <w:tmpl w:val="46049EF0"/>
    <w:lvl w:ilvl="0" w:tplc="6BD406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4172C"/>
    <w:multiLevelType w:val="hybridMultilevel"/>
    <w:tmpl w:val="FA680304"/>
    <w:lvl w:ilvl="0" w:tplc="8B04A6F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59DA"/>
    <w:multiLevelType w:val="hybridMultilevel"/>
    <w:tmpl w:val="B608CE86"/>
    <w:lvl w:ilvl="0" w:tplc="4C724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4D"/>
    <w:rsid w:val="0006147C"/>
    <w:rsid w:val="00083E81"/>
    <w:rsid w:val="000B177E"/>
    <w:rsid w:val="000C4351"/>
    <w:rsid w:val="000C59B1"/>
    <w:rsid w:val="001018CB"/>
    <w:rsid w:val="00132DAB"/>
    <w:rsid w:val="00132EBB"/>
    <w:rsid w:val="00134740"/>
    <w:rsid w:val="0014133D"/>
    <w:rsid w:val="00146B71"/>
    <w:rsid w:val="0016503A"/>
    <w:rsid w:val="00166DBD"/>
    <w:rsid w:val="001801C9"/>
    <w:rsid w:val="00184457"/>
    <w:rsid w:val="00187B5C"/>
    <w:rsid w:val="00192AAA"/>
    <w:rsid w:val="001A604D"/>
    <w:rsid w:val="001C7078"/>
    <w:rsid w:val="001F46BE"/>
    <w:rsid w:val="001F4D1C"/>
    <w:rsid w:val="00207C9C"/>
    <w:rsid w:val="00216FCD"/>
    <w:rsid w:val="00222257"/>
    <w:rsid w:val="00235672"/>
    <w:rsid w:val="00235A2E"/>
    <w:rsid w:val="002424CA"/>
    <w:rsid w:val="002540F5"/>
    <w:rsid w:val="0025491C"/>
    <w:rsid w:val="00285DA3"/>
    <w:rsid w:val="002B208B"/>
    <w:rsid w:val="002D69D3"/>
    <w:rsid w:val="002E4006"/>
    <w:rsid w:val="002F0E18"/>
    <w:rsid w:val="00304B2E"/>
    <w:rsid w:val="00315E09"/>
    <w:rsid w:val="003218FC"/>
    <w:rsid w:val="003245A3"/>
    <w:rsid w:val="003358AD"/>
    <w:rsid w:val="003510AB"/>
    <w:rsid w:val="0037233F"/>
    <w:rsid w:val="00375BAC"/>
    <w:rsid w:val="00386CC1"/>
    <w:rsid w:val="00392F72"/>
    <w:rsid w:val="003A4686"/>
    <w:rsid w:val="003C40AB"/>
    <w:rsid w:val="003D3093"/>
    <w:rsid w:val="003E0580"/>
    <w:rsid w:val="0040675A"/>
    <w:rsid w:val="00431DFD"/>
    <w:rsid w:val="004403AB"/>
    <w:rsid w:val="004541E1"/>
    <w:rsid w:val="00477220"/>
    <w:rsid w:val="004A7025"/>
    <w:rsid w:val="004C4C65"/>
    <w:rsid w:val="004C764F"/>
    <w:rsid w:val="00501EF4"/>
    <w:rsid w:val="00505533"/>
    <w:rsid w:val="00522323"/>
    <w:rsid w:val="00523BA5"/>
    <w:rsid w:val="00544954"/>
    <w:rsid w:val="00557344"/>
    <w:rsid w:val="00563FFE"/>
    <w:rsid w:val="005729C4"/>
    <w:rsid w:val="005750EF"/>
    <w:rsid w:val="00582977"/>
    <w:rsid w:val="00586E8A"/>
    <w:rsid w:val="00597FD7"/>
    <w:rsid w:val="005A24E5"/>
    <w:rsid w:val="005B1DF9"/>
    <w:rsid w:val="005E77C2"/>
    <w:rsid w:val="00601E1C"/>
    <w:rsid w:val="006051BF"/>
    <w:rsid w:val="006376A1"/>
    <w:rsid w:val="00672325"/>
    <w:rsid w:val="006742A1"/>
    <w:rsid w:val="00676306"/>
    <w:rsid w:val="006803EB"/>
    <w:rsid w:val="00684814"/>
    <w:rsid w:val="00687193"/>
    <w:rsid w:val="00696E2C"/>
    <w:rsid w:val="006A2B3D"/>
    <w:rsid w:val="006B5A78"/>
    <w:rsid w:val="006C125E"/>
    <w:rsid w:val="006F21D4"/>
    <w:rsid w:val="006F3B4D"/>
    <w:rsid w:val="00714754"/>
    <w:rsid w:val="00721141"/>
    <w:rsid w:val="00733355"/>
    <w:rsid w:val="007437F8"/>
    <w:rsid w:val="00762497"/>
    <w:rsid w:val="00773197"/>
    <w:rsid w:val="007733D5"/>
    <w:rsid w:val="007762E2"/>
    <w:rsid w:val="00791937"/>
    <w:rsid w:val="00791AE0"/>
    <w:rsid w:val="0079269F"/>
    <w:rsid w:val="007A577A"/>
    <w:rsid w:val="00804C9F"/>
    <w:rsid w:val="00805198"/>
    <w:rsid w:val="00820D01"/>
    <w:rsid w:val="008340F8"/>
    <w:rsid w:val="00841903"/>
    <w:rsid w:val="00843EB3"/>
    <w:rsid w:val="008A1F59"/>
    <w:rsid w:val="008A5EE9"/>
    <w:rsid w:val="008B6FE8"/>
    <w:rsid w:val="008C42B6"/>
    <w:rsid w:val="008D1ED8"/>
    <w:rsid w:val="008F1C56"/>
    <w:rsid w:val="008F5958"/>
    <w:rsid w:val="00913192"/>
    <w:rsid w:val="009261FF"/>
    <w:rsid w:val="00936582"/>
    <w:rsid w:val="009761EC"/>
    <w:rsid w:val="00985C13"/>
    <w:rsid w:val="009950FE"/>
    <w:rsid w:val="009A326F"/>
    <w:rsid w:val="009B663D"/>
    <w:rsid w:val="009D0FA7"/>
    <w:rsid w:val="009E4EE8"/>
    <w:rsid w:val="00A2046D"/>
    <w:rsid w:val="00A24A75"/>
    <w:rsid w:val="00A31D8D"/>
    <w:rsid w:val="00A60705"/>
    <w:rsid w:val="00AB129C"/>
    <w:rsid w:val="00AB6ADD"/>
    <w:rsid w:val="00AE6215"/>
    <w:rsid w:val="00B1397E"/>
    <w:rsid w:val="00B43C31"/>
    <w:rsid w:val="00B55541"/>
    <w:rsid w:val="00B643A5"/>
    <w:rsid w:val="00B871B8"/>
    <w:rsid w:val="00BA6020"/>
    <w:rsid w:val="00BC08CF"/>
    <w:rsid w:val="00BC0972"/>
    <w:rsid w:val="00BD61A5"/>
    <w:rsid w:val="00BE007C"/>
    <w:rsid w:val="00BE075D"/>
    <w:rsid w:val="00BE490A"/>
    <w:rsid w:val="00C01296"/>
    <w:rsid w:val="00C07488"/>
    <w:rsid w:val="00C11591"/>
    <w:rsid w:val="00C537C2"/>
    <w:rsid w:val="00C553F1"/>
    <w:rsid w:val="00C64A6B"/>
    <w:rsid w:val="00CA4EFB"/>
    <w:rsid w:val="00CA5A80"/>
    <w:rsid w:val="00CC2554"/>
    <w:rsid w:val="00CC6008"/>
    <w:rsid w:val="00CD378D"/>
    <w:rsid w:val="00CD44B6"/>
    <w:rsid w:val="00D03E47"/>
    <w:rsid w:val="00D1222B"/>
    <w:rsid w:val="00D200AF"/>
    <w:rsid w:val="00D30039"/>
    <w:rsid w:val="00D32342"/>
    <w:rsid w:val="00D435C4"/>
    <w:rsid w:val="00D45686"/>
    <w:rsid w:val="00D64983"/>
    <w:rsid w:val="00D74FDA"/>
    <w:rsid w:val="00D86DCE"/>
    <w:rsid w:val="00DB514A"/>
    <w:rsid w:val="00DD5859"/>
    <w:rsid w:val="00E13307"/>
    <w:rsid w:val="00E43053"/>
    <w:rsid w:val="00E6145C"/>
    <w:rsid w:val="00E77E61"/>
    <w:rsid w:val="00EA7BC5"/>
    <w:rsid w:val="00EB6D39"/>
    <w:rsid w:val="00EF410E"/>
    <w:rsid w:val="00F01CEF"/>
    <w:rsid w:val="00F344F4"/>
    <w:rsid w:val="00F505E1"/>
    <w:rsid w:val="00F514E7"/>
    <w:rsid w:val="00F8481C"/>
    <w:rsid w:val="00F85582"/>
    <w:rsid w:val="00FA79AF"/>
    <w:rsid w:val="00FB2D5D"/>
    <w:rsid w:val="00FC0BFE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1A604D"/>
    <w:pPr>
      <w:keepNext/>
      <w:spacing w:after="0" w:line="240" w:lineRule="auto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A604D"/>
    <w:pPr>
      <w:keepNext/>
      <w:spacing w:after="0" w:line="240" w:lineRule="auto"/>
      <w:outlineLvl w:val="7"/>
    </w:pPr>
    <w:rPr>
      <w:rFonts w:ascii="VNI-Times" w:eastAsia="Times New Roman" w:hAnsi="VNI-Times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04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A604D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A604D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2">
    <w:name w:val="Body Text Indent 2"/>
    <w:basedOn w:val="Normal"/>
    <w:link w:val="BodyTextIndent2Char"/>
    <w:rsid w:val="001A604D"/>
    <w:pPr>
      <w:spacing w:before="120" w:after="0" w:line="240" w:lineRule="auto"/>
      <w:ind w:firstLine="720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04D"/>
    <w:rPr>
      <w:rFonts w:ascii="VNI-Times" w:eastAsia="Times New Roman" w:hAnsi="VNI-Times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1A604D"/>
    <w:pPr>
      <w:spacing w:after="120" w:line="240" w:lineRule="auto"/>
      <w:ind w:left="360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604D"/>
    <w:rPr>
      <w:rFonts w:ascii="VNI-Times" w:eastAsia="Times New Roman" w:hAnsi="VNI-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1A604D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A604D"/>
    <w:rPr>
      <w:rFonts w:ascii="VNI-Times" w:eastAsia="Times New Roman" w:hAnsi="VNI-Times" w:cs="Times New Roman"/>
      <w:sz w:val="26"/>
      <w:szCs w:val="20"/>
    </w:rPr>
  </w:style>
  <w:style w:type="table" w:styleId="TableGrid">
    <w:name w:val="Table Grid"/>
    <w:basedOn w:val="TableNormal"/>
    <w:uiPriority w:val="59"/>
    <w:rsid w:val="001A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-h1">
    <w:name w:val="heading3-h1"/>
    <w:basedOn w:val="DefaultParagraphFont"/>
    <w:rsid w:val="00AE6215"/>
    <w:rPr>
      <w:rFonts w:ascii="Cambria" w:hAnsi="Cambria" w:hint="default"/>
      <w:b/>
      <w:bCs/>
      <w:color w:val="0000F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2257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31DFD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1A604D"/>
    <w:pPr>
      <w:keepNext/>
      <w:spacing w:after="0" w:line="240" w:lineRule="auto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A604D"/>
    <w:pPr>
      <w:keepNext/>
      <w:spacing w:after="0" w:line="240" w:lineRule="auto"/>
      <w:outlineLvl w:val="7"/>
    </w:pPr>
    <w:rPr>
      <w:rFonts w:ascii="VNI-Times" w:eastAsia="Times New Roman" w:hAnsi="VNI-Times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04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A604D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A604D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2">
    <w:name w:val="Body Text Indent 2"/>
    <w:basedOn w:val="Normal"/>
    <w:link w:val="BodyTextIndent2Char"/>
    <w:rsid w:val="001A604D"/>
    <w:pPr>
      <w:spacing w:before="120" w:after="0" w:line="240" w:lineRule="auto"/>
      <w:ind w:firstLine="720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04D"/>
    <w:rPr>
      <w:rFonts w:ascii="VNI-Times" w:eastAsia="Times New Roman" w:hAnsi="VNI-Times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1A604D"/>
    <w:pPr>
      <w:spacing w:after="120" w:line="240" w:lineRule="auto"/>
      <w:ind w:left="360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604D"/>
    <w:rPr>
      <w:rFonts w:ascii="VNI-Times" w:eastAsia="Times New Roman" w:hAnsi="VNI-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1A604D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A604D"/>
    <w:rPr>
      <w:rFonts w:ascii="VNI-Times" w:eastAsia="Times New Roman" w:hAnsi="VNI-Times" w:cs="Times New Roman"/>
      <w:sz w:val="26"/>
      <w:szCs w:val="20"/>
    </w:rPr>
  </w:style>
  <w:style w:type="table" w:styleId="TableGrid">
    <w:name w:val="Table Grid"/>
    <w:basedOn w:val="TableNormal"/>
    <w:uiPriority w:val="59"/>
    <w:rsid w:val="001A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-h1">
    <w:name w:val="heading3-h1"/>
    <w:basedOn w:val="DefaultParagraphFont"/>
    <w:rsid w:val="00AE6215"/>
    <w:rPr>
      <w:rFonts w:ascii="Cambria" w:hAnsi="Cambria" w:hint="default"/>
      <w:b/>
      <w:bCs/>
      <w:color w:val="0000F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2257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31DFD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2018-10-26T10:02:00Z</cp:lastPrinted>
  <dcterms:created xsi:type="dcterms:W3CDTF">2018-10-27T02:52:00Z</dcterms:created>
  <dcterms:modified xsi:type="dcterms:W3CDTF">2018-10-27T02:52:00Z</dcterms:modified>
</cp:coreProperties>
</file>